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cstheme="minorHAnsi"/>
          <w:sz w:val="24"/>
          <w:szCs w:val="24"/>
        </w:rPr>
      </w:pPr>
      <w:r>
        <w:rPr>
          <w:rFonts w:cs="Calibri" w:cstheme="minorHAnsi"/>
          <w:sz w:val="24"/>
          <w:szCs w:val="24"/>
        </w:rPr>
        <w:t>Częstochowa, 11</w:t>
      </w:r>
      <w:bookmarkStart w:id="0" w:name="_GoBack"/>
      <w:bookmarkEnd w:id="0"/>
      <w:r>
        <w:rPr>
          <w:rFonts w:cs="Calibri" w:cstheme="minorHAnsi"/>
          <w:sz w:val="24"/>
          <w:szCs w:val="24"/>
        </w:rPr>
        <w:t xml:space="preserve"> września 2023 r.</w:t>
      </w:r>
    </w:p>
    <w:p>
      <w:pPr>
        <w:pStyle w:val="Normal"/>
        <w:rPr>
          <w:rFonts w:cs="Calibri" w:cstheme="minorHAnsi"/>
          <w:sz w:val="24"/>
          <w:szCs w:val="24"/>
        </w:rPr>
      </w:pPr>
      <w:r>
        <w:rPr>
          <w:rFonts w:cs="Calibri" w:cstheme="minorHAnsi"/>
          <w:sz w:val="24"/>
          <w:szCs w:val="24"/>
        </w:rPr>
      </w:r>
    </w:p>
    <w:p>
      <w:pPr>
        <w:pStyle w:val="Normal"/>
        <w:spacing w:lineRule="auto" w:line="360"/>
        <w:rPr>
          <w:rFonts w:cs="Calibri" w:cstheme="minorHAnsi"/>
          <w:sz w:val="24"/>
          <w:szCs w:val="24"/>
        </w:rPr>
      </w:pPr>
      <w:r>
        <w:rPr>
          <w:rFonts w:cs="Calibri" w:cstheme="minorHAnsi"/>
          <w:sz w:val="24"/>
          <w:szCs w:val="24"/>
        </w:rPr>
        <w:t>Szanowni Państwo,</w:t>
      </w:r>
    </w:p>
    <w:p>
      <w:pPr>
        <w:pStyle w:val="Normal"/>
        <w:spacing w:lineRule="auto" w:line="360"/>
        <w:jc w:val="both"/>
        <w:rPr>
          <w:rFonts w:cs="Calibri" w:cstheme="minorHAnsi"/>
          <w:sz w:val="24"/>
          <w:szCs w:val="24"/>
        </w:rPr>
      </w:pPr>
      <w:r>
        <w:rPr>
          <w:rFonts w:cs="Calibri" w:cstheme="minorHAnsi"/>
          <w:sz w:val="24"/>
          <w:szCs w:val="24"/>
        </w:rPr>
        <w:t xml:space="preserve">w ramach Budżetu Obywatelskiego naszego miasta Szkoła Podstawowa nr 50 im. gen. </w:t>
        <w:br/>
        <w:t xml:space="preserve">Wł. Sikorskiego zgłosiła </w:t>
      </w:r>
      <w:r>
        <w:rPr>
          <w:rFonts w:cs="Calibri" w:cstheme="minorHAnsi"/>
          <w:b/>
          <w:sz w:val="24"/>
          <w:szCs w:val="24"/>
        </w:rPr>
        <w:t>zadanie ogólnomiejskie o numerze 712 - „Renowacja miasteczka ruchu drogowego przy Szkole Podstawowej nr 50 im. gen. Wł. Sikorskiego w Częstochowie”</w:t>
      </w:r>
      <w:r>
        <w:rPr>
          <w:rFonts w:cs="Calibri" w:cstheme="minorHAnsi"/>
          <w:sz w:val="24"/>
          <w:szCs w:val="24"/>
        </w:rPr>
        <w:t xml:space="preserve">. </w:t>
      </w:r>
    </w:p>
    <w:p>
      <w:pPr>
        <w:pStyle w:val="Normal"/>
        <w:spacing w:lineRule="auto" w:line="360"/>
        <w:jc w:val="both"/>
        <w:rPr>
          <w:rFonts w:cs="Calibri" w:cstheme="minorHAnsi"/>
          <w:sz w:val="24"/>
          <w:szCs w:val="24"/>
        </w:rPr>
      </w:pPr>
      <w:r>
        <w:rPr>
          <w:rFonts w:cs="Calibri" w:cstheme="minorHAnsi"/>
          <w:sz w:val="24"/>
          <w:szCs w:val="24"/>
        </w:rPr>
        <w:t xml:space="preserve">Celem zadania </w:t>
      </w:r>
      <w:r>
        <w:rPr>
          <w:rFonts w:cs="Calibri" w:cstheme="minorHAnsi"/>
          <w:color w:val="222222"/>
          <w:sz w:val="24"/>
          <w:szCs w:val="24"/>
          <w:shd w:fill="FFFFFF" w:val="clear"/>
        </w:rPr>
        <w:t xml:space="preserve">jest renowacja miasteczka ruchu drogowego istniejącego przy szkole. Miasteczko jest jedynym, ogólnodostępnym i funkcjonującym bez ograniczeń czasowych obiektem tego typu w Częstochowie. Plac manewrowy służy młodym mieszkańcom miasta </w:t>
        <w:br/>
        <w:t>oraz jego okolic do nauki  bezpiecznego poruszania się w ruchu drogowym. Na jego terenie odbywają się co roku egzaminy na kartę rowerową oraz konkursy z zakresu edukacji komunikacyjnej.</w:t>
      </w:r>
    </w:p>
    <w:p>
      <w:pPr>
        <w:pStyle w:val="Normal"/>
        <w:spacing w:lineRule="auto" w:line="360"/>
        <w:jc w:val="both"/>
        <w:rPr>
          <w:rFonts w:cs="Calibri" w:cstheme="minorHAnsi"/>
          <w:b/>
          <w:b/>
          <w:sz w:val="24"/>
          <w:szCs w:val="24"/>
        </w:rPr>
      </w:pPr>
      <w:r>
        <w:rPr>
          <w:rFonts w:cs="Calibri" w:cstheme="minorHAnsi"/>
          <w:b/>
          <w:sz w:val="24"/>
          <w:szCs w:val="24"/>
        </w:rPr>
        <w:t xml:space="preserve">Proszę o rozpropagowanie zadania wśród uczniów i rodziców Państwa szkół oraz </w:t>
        <w:br/>
        <w:t xml:space="preserve">o zachęcenie ich do głosowania na zadanie ogólnomiejskie o numerze 712 w dniach </w:t>
        <w:br/>
        <w:t>7 - 21 września 2023 r.</w:t>
      </w:r>
    </w:p>
    <w:p>
      <w:pPr>
        <w:pStyle w:val="Normal"/>
        <w:spacing w:lineRule="auto" w:line="360"/>
        <w:jc w:val="both"/>
        <w:rPr/>
      </w:pPr>
      <w:r>
        <w:rPr>
          <w:rFonts w:eastAsia="Times New Roman" w:cs="Calibri"/>
          <w:sz w:val="24"/>
          <w:szCs w:val="24"/>
          <w:lang w:eastAsia="pl-PL"/>
        </w:rPr>
        <w:t xml:space="preserve">Głosować może tylko jeden raz każdy mieszkaniec Częstochowy (również dzieci) poprzez stronę internetową: </w:t>
      </w:r>
      <w:hyperlink r:id="rId2">
        <w:r>
          <w:rPr>
            <w:rStyle w:val="Czeinternetowe"/>
            <w:rFonts w:eastAsia="Times New Roman" w:cs="Calibri"/>
            <w:b/>
            <w:bCs/>
            <w:sz w:val="24"/>
            <w:szCs w:val="24"/>
            <w:lang w:eastAsia="pl-PL"/>
          </w:rPr>
          <w:t>www.konsultacje.czestochowa.pl</w:t>
        </w:r>
      </w:hyperlink>
      <w:r>
        <w:rPr>
          <w:rFonts w:eastAsia="Times New Roman" w:cs="Calibri"/>
          <w:b/>
          <w:bCs/>
          <w:sz w:val="24"/>
          <w:szCs w:val="24"/>
          <w:lang w:eastAsia="pl-PL"/>
        </w:rPr>
        <w:t xml:space="preserve"> .</w:t>
      </w:r>
      <w:r>
        <w:rPr>
          <w:rFonts w:cs="Calibri" w:cstheme="minorHAnsi"/>
          <w:sz w:val="24"/>
          <w:szCs w:val="24"/>
        </w:rPr>
        <w:t xml:space="preserve">   </w:t>
      </w:r>
    </w:p>
    <w:p>
      <w:pPr>
        <w:pStyle w:val="Normal"/>
        <w:spacing w:lineRule="auto" w:line="360"/>
        <w:jc w:val="both"/>
        <w:rPr>
          <w:rFonts w:eastAsia="Times New Roman" w:cs="Calibri"/>
          <w:bCs/>
          <w:sz w:val="24"/>
          <w:szCs w:val="24"/>
          <w:lang w:eastAsia="pl-PL"/>
        </w:rPr>
      </w:pPr>
      <w:r>
        <w:rPr>
          <w:rFonts w:eastAsia="Times New Roman" w:cs="Calibri"/>
          <w:bCs/>
          <w:sz w:val="24"/>
          <w:szCs w:val="24"/>
          <w:lang w:eastAsia="pl-PL"/>
        </w:rPr>
        <w:t>Dla osób bez dostępu do Internetu, osób nieposiadających numeru PESEL oraz bez możliwości weryfikacji danych przez platformę internetową, uruchomiony jest stacjonarny punkt głosowania, umożliwiający oddanie głosu przez Internet, zlokalizowany przy ul. Śląskiej 3/5.</w:t>
        <w:br/>
      </w:r>
    </w:p>
    <w:p>
      <w:pPr>
        <w:pStyle w:val="Normal"/>
        <w:spacing w:before="0" w:after="160"/>
        <w:jc w:val="right"/>
        <w:rPr/>
      </w:pPr>
      <w:r>
        <w:rPr>
          <w:rFonts w:cs="Calibri" w:cstheme="minorHAnsi"/>
          <w:sz w:val="24"/>
          <w:szCs w:val="24"/>
        </w:rPr>
        <w:t xml:space="preserve">Z wyrazami szacunku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0678e"/>
    <w:rPr>
      <w:color w:val="0563C1" w:themeColor="hyperlink"/>
      <w:u w:val="single"/>
    </w:rPr>
  </w:style>
  <w:style w:type="character" w:styleId="FollowedHyperlink">
    <w:name w:val="FollowedHyperlink"/>
    <w:basedOn w:val="DefaultParagraphFont"/>
    <w:uiPriority w:val="99"/>
    <w:semiHidden/>
    <w:unhideWhenUsed/>
    <w:qFormat/>
    <w:rsid w:val="00635843"/>
    <w:rPr>
      <w:color w:val="954F72" w:themeColor="followedHyperlink"/>
      <w:u w:val="single"/>
    </w:rPr>
  </w:style>
  <w:style w:type="character" w:styleId="ListLabel1">
    <w:name w:val="ListLabel 1"/>
    <w:qFormat/>
    <w:rPr>
      <w:rFonts w:eastAsia="Times New Roman" w:cs="Calibri"/>
      <w:b/>
      <w:bCs/>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nsultacje.czestochowa.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1</Pages>
  <Words>182</Words>
  <Characters>1160</Characters>
  <CharactersWithSpaces>1346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2023-09-08T13:17:00Z</dcterms:created>
  <dc:creator>Madz1a</dc:creator>
  <dc:description/>
  <dc:language>pl-PL</dc:language>
  <cp:lastModifiedBy>Laptop</cp:lastModifiedBy>
  <dcterms:modified xsi:type="dcterms:W3CDTF">2023-09-08T13:17:00Z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