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KALENDARZ IMPREZ </w:t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I KONKURSÓW </w:t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2023/2024</w:t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WRZESIEŃ</w:t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505" w:type="dxa"/>
        <w:jc w:val="left"/>
        <w:tblInd w:w="-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00"/>
        <w:gridCol w:w="6153"/>
        <w:gridCol w:w="3628"/>
        <w:gridCol w:w="3623"/>
      </w:tblGrid>
      <w:tr>
        <w:trPr>
          <w:trHeight w:val="435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1.</w:t>
              <w:tab/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Rozpoczęcie roku szkolnego 2023/2024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04 września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Dyrektor,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Nauczyciele 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Wybory przedstawicieli do Samorządu Uczniowskiego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Kamila Urbaniak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="240" w:after="0"/>
              <w:ind w:left="-4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Konkurs SKO  - Mapa skarbów- ukryty skarb SKO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Międzynarodowy Dzień Kropki – święto kreatywności.    Świat malowany kropkami - konkurs plastyczny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Dawid Łuczak</w:t>
            </w:r>
          </w:p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Elżbieta Urbańska - Halamska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30 Akcja Sprzątanie Świata pod hasłem „Sprzątanie Świata ŁĄCZY LUDZI”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Dawid Łuczak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Agnieszka Wiśniewska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Elżbieta Urbańska - Halamska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Kasztanobranie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od 18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Ogólnopolski Dzień Przedszkolaka 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Wychowawcy z oddziałów </w:t>
            </w:r>
          </w:p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przedszkolnych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XLIV Wielkopolski Zlot Turystów Na powitanie jesieni 2023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23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Krystyna Konopacka – Izydor</w:t>
            </w:r>
          </w:p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Hanna Nadborska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Wyjazd na cmentarz na grób ppłk. Maksymiliana Ciężkiego                  i odwiedziny pomnika ppłk. Maksymiliana Ciężkiego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trzeci tydzień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i uczniowie klasy 1a i klasy 1b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Grzyba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24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przedszkola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Świetlica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Wyjazd do Parku Dzieje w Murowanej Goślinie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26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Magdalena Miga</w:t>
            </w:r>
          </w:p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Elżbieta Urbańska - Halamska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Jabłka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28 września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przedszkola</w:t>
            </w:r>
          </w:p>
          <w:p>
            <w:pPr>
              <w:pStyle w:val="Normal"/>
              <w:widowControl w:val="false"/>
              <w:spacing w:before="0" w:after="0"/>
              <w:ind w:left="357" w:hanging="357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Świetlica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Przyjęcie uczniów klasy pierwszej do członków SKO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IV tydzień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Inauguracja roku sportowego 2023/2024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Jesienne biegi przełajowe.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III tydzień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Mateusz Basiński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Natalia Skóra</w:t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Ogólnopolski Dzień Głośnego Czytania  w oddziałach przedszkolnych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29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Chłopca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29 września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SU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</w:t>
            </w:r>
          </w:p>
        </w:tc>
      </w:tr>
    </w:tbl>
    <w:p>
      <w:pPr>
        <w:pStyle w:val="Normal"/>
        <w:widowControl w:val="false"/>
        <w:spacing w:before="0" w:after="0"/>
        <w:ind w:left="5040" w:firstLine="720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    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PAŹDZIERNIK</w:t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05" w:type="dxa"/>
        <w:jc w:val="left"/>
        <w:tblInd w:w="-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77"/>
        <w:gridCol w:w="6176"/>
        <w:gridCol w:w="3628"/>
        <w:gridCol w:w="3623"/>
      </w:tblGrid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Muzyki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02 października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Marta Galus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Karolina Andrzejewska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Dyskoteka z okazji Dnia Chłopca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04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SU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klas 4 - 8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w Pyrlandii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I tydzień października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5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Projekt - Młodzi głosują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 tydzień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Agnieszka Ratajczyk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wiedzy “Historia pieniądza i bankowości”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06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Międzynarodowy Dzień Pisania Listów - konkurs polonistyczny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09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Hanna Nadborska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Mariola Klockiewicz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Biblioteczny  - Znam tę książkę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09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Obchody 79 rocznicy upadku Powstania Warszawskiego – realizacja projektu “BohaterOn w Twojej Szkole”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 tydzień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Agnieszka Ratajczyk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Natalia Skóra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Światowy Dzień Drzewa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 październik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7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i uczniowie  oddziałów przedszkolnych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Zbiórka karmy dla zwierząt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II i III tydzień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SU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Natalia Skóra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Weronika Chudziak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Magdalena Miga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Kamila Urbaniak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Dzień Edukacji Narodowej.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SU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4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Pasowanie na ucznia klasy pierwszej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i uczniowie klasy 1a, 1b, 3a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Papieski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Anna Bartkowiak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Kiermasz książek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 – 20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Wyjazd do Teatru Cortiqe w Poznaniu “Alicja w Krainie Czarów”. 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24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Magdalena Miga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Elżbieta Urbańska - Halamska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Pasowanie na czytelnika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25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Wyjazd na cmentarz na grób ppłk. Maksymiliana Ciężkiego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 odwiedziny pomnika ppłk. Maksymiliana Ciężkiego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ostatni tydzień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2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</w:t>
            </w:r>
            <w:r>
              <w:rPr>
                <w:rFonts w:cs="Calibri" w:cstheme="minorHAnsi"/>
                <w:sz w:val="24"/>
                <w:szCs w:val="24"/>
              </w:rPr>
              <w:t>8</w:t>
            </w:r>
            <w:r>
              <w:rPr>
                <w:rFonts w:cs="Calibri" w:cstheme="minorHAnsi"/>
                <w:sz w:val="24"/>
                <w:szCs w:val="24"/>
              </w:rPr>
              <w:t>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Światowy Dzień Oszczędzania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31 października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742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</w:t>
            </w:r>
            <w:r>
              <w:rPr>
                <w:rFonts w:cs="Calibri" w:cstheme="minorHAnsi"/>
                <w:sz w:val="24"/>
                <w:szCs w:val="24"/>
              </w:rPr>
              <w:t>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Święto Dyni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31 października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Marta Galus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Karolina Andrzejewska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Maria Sroczyńska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koło plastyczne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LISTOPAD</w:t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816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11"/>
        <w:gridCol w:w="6211"/>
        <w:gridCol w:w="3599"/>
        <w:gridCol w:w="3623"/>
        <w:gridCol w:w="3625"/>
      </w:tblGrid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 - Bajkowe zagadki dla klas I-III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06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Góra Grosza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od 7 listopada do 31 stycznia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Wyjazd na cmentarz na grób ppłk. Maksymiliana Ciężkiego i odwiedziny pomnika ppłk. Maksymiliana Ciężkiego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II tydzień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3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Święto Niepodległości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Mariola Klockiewicz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Hanna Nadborska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Magdalena Miga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przedmiotowy Leon dla kl. 1-5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 – 15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Natalia Skóra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Magdalena Księżniakiewicz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czystego powietrza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                 </w:t>
            </w:r>
            <w:r>
              <w:rPr>
                <w:rFonts w:cs="Calibri" w:cstheme="minorHAnsi"/>
                <w:sz w:val="24"/>
                <w:szCs w:val="24"/>
              </w:rPr>
              <w:t xml:space="preserve">15 listopada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Agnieszka Wiśniewska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Konkurs SKO  - Matematyka i Ekonomia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Konkurs SKO  - Uczę się oszczędzania od zwierząt zachowania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                  </w:t>
            </w:r>
            <w:r>
              <w:rPr>
                <w:rFonts w:cs="Calibri" w:cstheme="minorHAnsi"/>
                <w:sz w:val="24"/>
                <w:szCs w:val="24"/>
              </w:rPr>
              <w:t xml:space="preserve">17 listopada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Światowy Dzień Tabliczki Mnożenia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Magdalena Księżniakiewicz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Międzynarodowy Dzień Praw Dziecka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2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i  uczniowie oddziałów przedszkolnych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Zabawa andrzejkowa klasy 1-4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23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klas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</w:rPr>
              <w:t>Międzyszkolny Konkurs Matematyczny dla klas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23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Magdalena Księżniakiewicz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Dzień Patrona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24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8</w:t>
            </w:r>
          </w:p>
        </w:tc>
        <w:tc>
          <w:tcPr>
            <w:tcW w:w="362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Światowy Dzień Pluszowego Misia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24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i uczniowie oddziałów przedszkolnych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Świetlica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Dyskoteka andrzejkowa – klasy 5 – 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29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klas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Zabawa andrzejkowa – oddziały przedszkolne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29 listopada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oddziałów przedszkolnych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GRUDZIEŃ</w:t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05" w:type="dxa"/>
        <w:jc w:val="left"/>
        <w:tblInd w:w="-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77"/>
        <w:gridCol w:w="6176"/>
        <w:gridCol w:w="3628"/>
        <w:gridCol w:w="3623"/>
      </w:tblGrid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1.</w:t>
              <w:tab/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Dekoracja szkoły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01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Karolina Andrzejewska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Maria Sroczyńska</w:t>
            </w:r>
          </w:p>
        </w:tc>
      </w:tr>
      <w:tr>
        <w:trPr>
          <w:trHeight w:val="436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Przegląd świątecznej piosenki 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01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Magdalena Miga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Międzynarodowy Dzień Osób Niepełnosprawnych.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01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Daria Głąb 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Barbórka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04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oddziałów przedszkolnych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Mikołajki – Dzień Świątecznego Sweterka czerwonego koloru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06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SU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Wyjazd na Wigilię Staropolską do Oćwieki 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06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Magdalena Miga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Elżbieta Urbańska – Halamska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Konkurs na szopkę bożonarodzeniową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          </w:t>
            </w:r>
            <w:r>
              <w:rPr>
                <w:rFonts w:cs="Calibri" w:cstheme="minorHAnsi"/>
                <w:sz w:val="24"/>
                <w:szCs w:val="24"/>
              </w:rPr>
              <w:t>drugi tydzień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Maria Sroczyńska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</w:t>
              <w:tab/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Wyjazd na lodowisko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drugi tydzień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Natalia Skóra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Mateusz Basiński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Wyjazd na cmentarz na grób ppłk. Maksymiliana Ciężkiego i odwiedziny pomnika ppłk. Maksymiliana Ciężkiego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trzeci tydzień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4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Kiermasz świątecznych ozdób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trzeci tydzień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Anna Bartkowiak,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Maria Sroczyńska,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Karolina Andrzejewska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Świąteczne spotkania z Rodzicami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 tygodniu od 11 -15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Marta Galus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VII Szkolny Konkurs Języka Angielskiego - </w:t>
            </w:r>
            <w:r>
              <w:rPr>
                <w:rFonts w:cs="Calibri" w:cstheme="minorHAnsi"/>
                <w:color w:val="000000"/>
                <w:sz w:val="24"/>
                <w:szCs w:val="24"/>
              </w:rPr>
              <w:t>My Christmas card dla klas 1-8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Kamila Urbaniak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</w:t>
              <w:tab/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Rekolekcje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22 grudnia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Anna Bartkowiak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Świąteczny Koncert Językowy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22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Kamila Urbaniak 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Tradycje świąteczne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22 grudnia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6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Akcja charytatywna – słodycze dla dzieci z Placówki Opiekuńczo-Wychowawczej w Szamotułach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grudzień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Anna Bartkowiak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Akcja charytatywna – Paczka dla Bohatera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grudzień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Agnieszka Ratajczyk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Konkurs wiedzy o powstaniu wielkopolskim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grudzień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Agnieszka Ratajczyk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Góra grosza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grudzień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Daria Głąb </w:t>
            </w:r>
          </w:p>
        </w:tc>
      </w:tr>
    </w:tbl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STYCZEŃ</w:t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05" w:type="dxa"/>
        <w:jc w:val="left"/>
        <w:tblInd w:w="-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77"/>
        <w:gridCol w:w="6176"/>
        <w:gridCol w:w="3628"/>
        <w:gridCol w:w="3623"/>
      </w:tblGrid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Konkurs wiedzy - Pojęcia Bankowe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 stycznia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Kubusia Puchatka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 stycznia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Marta Galus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Karolina Andrzejewska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Wyjazd na cmentarz na grób ppłk. Maksymiliana Ciężkiego i odwiedziny pomnika ppłk. Maksymiliana Ciężkiego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drugi tydzień stycznia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klasa 5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Zakończenie I półrocza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26 stycznia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Dyrektor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Dzień Babci i Dziadka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 tygodniu od 22 do 26 stycznia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Wychowawcy oddziałów przedszkolnych,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wychowawcy klas 1 – 3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LUTY</w:t>
      </w:r>
    </w:p>
    <w:p>
      <w:pPr>
        <w:pStyle w:val="Normal"/>
        <w:widowControl w:val="false"/>
        <w:spacing w:lineRule="auto" w:line="240" w:before="0"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05" w:type="dxa"/>
        <w:jc w:val="left"/>
        <w:tblInd w:w="-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77"/>
        <w:gridCol w:w="6176"/>
        <w:gridCol w:w="3628"/>
        <w:gridCol w:w="3623"/>
      </w:tblGrid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Konkurs SKO – Wierszyki o ekonomii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01 lutego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Daria Głąb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Europejski Dzień Numeru Alarmowego 112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08 lutego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Weronika Chudziak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Natalia Skóra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Marta Galus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Karolina Andrzejewska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Pizzy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09 lutego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Marta Galus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Karolina Andrzejewska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Balik szkolny oddziały przedszkolne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06 lutego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oddziałów przedszkolnych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Szkolny konkurs Ortograficzny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II tydzień lutego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Mariola Klockiewicz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Hanna Nadborska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Dzień Bezpiecznego Internetu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09 lutego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Elżbieta Kaszkowiak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Dyskoteka Walentynkowa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II tydzień lutego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Wychowawcy klas 4 - 8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Balik szkolny klasy 1-3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09 lutego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Nauczyciele klas 1-3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Dzień Dinozaura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27 lutego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Marta Galus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Karolina Andrzejewska</w:t>
            </w:r>
          </w:p>
        </w:tc>
      </w:tr>
      <w:tr>
        <w:trPr>
          <w:trHeight w:val="567" w:hRule="atLeas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Wyjazd na cmentarz na grób ppłk. Maksymiliana Ciężkiego            i odwiedziny pomnika ppłk. Maksymiliana Ciężkiego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ostatni tydzień lutego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Wychowawca i uczniowie klasy 6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c8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804c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439f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LibreOffice/7.0.4.2$Windows_X86_64 LibreOffice_project/dcf040e67528d9187c66b2379df5ea4407429775</Application>
  <AppVersion>15.0000</AppVersion>
  <Pages>13</Pages>
  <Words>1084</Words>
  <Characters>6683</Characters>
  <CharactersWithSpaces>7502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2023-10-01T13:59:00Z</dcterms:created>
  <dc:creator>Admin</dc:creator>
  <dc:description/>
  <dc:language>pl-PL</dc:language>
  <cp:lastModifiedBy/>
  <cp:lastPrinted>2023-10-03T08:23:00Z</cp:lastPrinted>
  <dcterms:modified xsi:type="dcterms:W3CDTF">2023-10-15T20:38:20Z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