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B667" w14:textId="0537E362" w:rsidR="00451B8E" w:rsidRPr="0007560E" w:rsidRDefault="00451B8E" w:rsidP="0007560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560E">
        <w:rPr>
          <w:rFonts w:ascii="Arial" w:hAnsi="Arial" w:cs="Arial"/>
          <w:b/>
          <w:bCs/>
          <w:sz w:val="24"/>
          <w:szCs w:val="24"/>
          <w:u w:val="single"/>
        </w:rPr>
        <w:t>Ogólne kryteria oceniania z chemii:</w:t>
      </w:r>
    </w:p>
    <w:p w14:paraId="3D49C1A5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</w:p>
    <w:p w14:paraId="1C8A4005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</w:p>
    <w:p w14:paraId="2BF52696" w14:textId="2D247263" w:rsidR="00451B8E" w:rsidRPr="0007560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0E">
        <w:rPr>
          <w:rFonts w:ascii="Arial" w:hAnsi="Arial" w:cs="Arial"/>
          <w:b/>
          <w:bCs/>
          <w:sz w:val="24"/>
          <w:szCs w:val="24"/>
        </w:rPr>
        <w:t>Ocenę celującą otrzymuje uczeń, który:</w:t>
      </w:r>
    </w:p>
    <w:p w14:paraId="798D7143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opanował w pełnym zakresie wiadomości i umiejętności przewidziane programem,</w:t>
      </w:r>
    </w:p>
    <w:p w14:paraId="0694428F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 - potrafi korzystać z różnych źródeł informacji nie tylko tych wskazanych przez nauczyciela, </w:t>
      </w:r>
    </w:p>
    <w:p w14:paraId="4D633127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stosować wiadomości w sytuacjach nietypowych (problemowych), 6 </w:t>
      </w:r>
    </w:p>
    <w:p w14:paraId="75AE1EE7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– proponuje rozwiązania nietypowe, </w:t>
      </w:r>
    </w:p>
    <w:p w14:paraId="60710DCC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umie formułować problemy i dokonywać analizy syntezy nowych zjawisk, </w:t>
      </w:r>
    </w:p>
    <w:p w14:paraId="51B347BA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precyzyjnie rozumować posługujące się wieloma elementami wiedzy, nie tylko z zakresu chemii, </w:t>
      </w:r>
    </w:p>
    <w:p w14:paraId="01E41B48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udowodnić swoje zdanie, używając odpowiedniej argumentacji, będącej skutkiem zdobytej samodzielnie wiedzy, </w:t>
      </w:r>
    </w:p>
    <w:p w14:paraId="78213613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osiąga sukcesy w konkursach i olimpiadach chemicznych lub wymagających wiedzy chemicznej, szczebla wyższego niż szkolny, </w:t>
      </w:r>
    </w:p>
    <w:p w14:paraId="7435F0F5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</w:p>
    <w:p w14:paraId="3A5F959D" w14:textId="77777777" w:rsidR="00451B8E" w:rsidRPr="0007560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0E">
        <w:rPr>
          <w:rFonts w:ascii="Arial" w:hAnsi="Arial" w:cs="Arial"/>
          <w:b/>
          <w:bCs/>
          <w:sz w:val="24"/>
          <w:szCs w:val="24"/>
        </w:rPr>
        <w:t xml:space="preserve">Ocenę bardzo dobrą otrzymuje uczeń, który: </w:t>
      </w:r>
    </w:p>
    <w:p w14:paraId="6D846DA0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opanował w większości zakres wiadomości i umiejętności przewidziane programem, </w:t>
      </w:r>
    </w:p>
    <w:p w14:paraId="04E3BFA2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stosować zdobytą wiedzę do rozwiązania problemów i zadań w nowych sytuacjach, </w:t>
      </w:r>
    </w:p>
    <w:p w14:paraId="7274FA4B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wskazuje dużą samodzielność i potrafi bez nauczyciela korzystać z różnych źródeł wiedzy, np. układu okresowego pierwiastków, wykresów, tablic, zestawień, </w:t>
      </w:r>
    </w:p>
    <w:p w14:paraId="4C3F2248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sprawnie korzysta ze wszystkich dostępnych i wskazanych przez nauczyciela, dotrzeć do innych źródeł wiadomości, </w:t>
      </w:r>
    </w:p>
    <w:p w14:paraId="4B3421FE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planować i bezpiecznie przeprowadzać eksperymenty chemiczne, </w:t>
      </w:r>
    </w:p>
    <w:p w14:paraId="31B3FF6D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pisać i samodzielnie uzgadniać równania reakcji chemicznych, </w:t>
      </w:r>
    </w:p>
    <w:p w14:paraId="7142A725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wykazuje się aktywną postawą w czasie lekcji, - bierze udział w konkursie chemicznym lub wymagającym wiedzy i umiejętności związanych z chemią, </w:t>
      </w:r>
    </w:p>
    <w:p w14:paraId="7E506891" w14:textId="615ABE4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potrafi poprawnie rozumować o kategoriach </w:t>
      </w:r>
      <w:proofErr w:type="spellStart"/>
      <w:r w:rsidRPr="0007560E">
        <w:rPr>
          <w:rFonts w:ascii="Arial" w:hAnsi="Arial" w:cs="Arial"/>
          <w:sz w:val="24"/>
          <w:szCs w:val="24"/>
        </w:rPr>
        <w:t>przyczynowo-skutkowych</w:t>
      </w:r>
      <w:proofErr w:type="spellEnd"/>
      <w:r w:rsidRPr="0007560E">
        <w:rPr>
          <w:rFonts w:ascii="Arial" w:hAnsi="Arial" w:cs="Arial"/>
          <w:sz w:val="24"/>
          <w:szCs w:val="24"/>
        </w:rPr>
        <w:t>, wykorzystując wiedzę przewidzianą programem również pokrewnych przedmiotów.</w:t>
      </w:r>
    </w:p>
    <w:p w14:paraId="6C7A913E" w14:textId="77777777" w:rsidR="00451B8E" w:rsidRDefault="00451B8E" w:rsidP="00451B8E">
      <w:pPr>
        <w:jc w:val="both"/>
        <w:rPr>
          <w:rFonts w:ascii="Arial" w:hAnsi="Arial" w:cs="Arial"/>
          <w:sz w:val="24"/>
          <w:szCs w:val="24"/>
        </w:rPr>
      </w:pPr>
    </w:p>
    <w:p w14:paraId="7D8D90AA" w14:textId="77777777" w:rsidR="0007560E" w:rsidRDefault="0007560E" w:rsidP="00451B8E">
      <w:pPr>
        <w:jc w:val="both"/>
        <w:rPr>
          <w:rFonts w:ascii="Arial" w:hAnsi="Arial" w:cs="Arial"/>
          <w:sz w:val="24"/>
          <w:szCs w:val="24"/>
        </w:rPr>
      </w:pPr>
    </w:p>
    <w:p w14:paraId="36D105F2" w14:textId="77777777" w:rsidR="0007560E" w:rsidRPr="0007560E" w:rsidRDefault="0007560E" w:rsidP="00451B8E">
      <w:pPr>
        <w:jc w:val="both"/>
        <w:rPr>
          <w:rFonts w:ascii="Arial" w:hAnsi="Arial" w:cs="Arial"/>
          <w:sz w:val="24"/>
          <w:szCs w:val="24"/>
        </w:rPr>
      </w:pPr>
    </w:p>
    <w:p w14:paraId="4BFA402F" w14:textId="77777777" w:rsidR="00451B8E" w:rsidRPr="0007560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0E">
        <w:rPr>
          <w:rFonts w:ascii="Arial" w:hAnsi="Arial" w:cs="Arial"/>
          <w:b/>
          <w:bCs/>
          <w:sz w:val="24"/>
          <w:szCs w:val="24"/>
        </w:rPr>
        <w:lastRenderedPageBreak/>
        <w:t xml:space="preserve">Ocenę dobrą otrzymuje uczeń, który: </w:t>
      </w:r>
    </w:p>
    <w:p w14:paraId="0FC7021F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opanował w dużym zakresie wiadomości i umiejętności określone programem, </w:t>
      </w:r>
    </w:p>
    <w:p w14:paraId="50B99469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poprawnie stosuje wiadomości i umiejętności do samodzielnego rozwiązywania typowych zadań i problemów, natomiast zadania o stopniu trudniejszym wykonuje przy pomocy nauczyciela, </w:t>
      </w:r>
    </w:p>
    <w:p w14:paraId="02E287C4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potrafi korzystać ze wszystkich poznanych na lekcji źródeł informacji (układ okresowy pierwiastków, wykresy, tablice i inne), - potrafi bezpiecznie wykonywać doświadczenia chemiczne,</w:t>
      </w:r>
    </w:p>
    <w:p w14:paraId="7257B13F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 - rozwiązuje niektóre zadania dodatkowe o niewielkiej skali trudności, </w:t>
      </w:r>
    </w:p>
    <w:p w14:paraId="56F5132C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poprawnie rozumuje w kategoriach przyczynowo – skutkowych,</w:t>
      </w:r>
    </w:p>
    <w:p w14:paraId="38C86D8E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 - jest aktywny w czasie lekcji. </w:t>
      </w:r>
    </w:p>
    <w:p w14:paraId="66D2A9B1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</w:p>
    <w:p w14:paraId="15A6B903" w14:textId="3AC15072" w:rsidR="00451B8E" w:rsidRPr="0007560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0E">
        <w:rPr>
          <w:rFonts w:ascii="Arial" w:hAnsi="Arial" w:cs="Arial"/>
          <w:b/>
          <w:bCs/>
          <w:sz w:val="24"/>
          <w:szCs w:val="24"/>
        </w:rPr>
        <w:t>Ocenę dostateczną otrzymuje uczeń, który:</w:t>
      </w:r>
    </w:p>
    <w:p w14:paraId="083A1ED5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opanował w podstawowym zakresie te wiadomości i umiejętności określone programem, które są konieczne do dalszego kształcenia,</w:t>
      </w:r>
    </w:p>
    <w:p w14:paraId="59485B1C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 - poprawnie stosuje wiadomości i umiejętności do rozwiązywania, z pomocą nauczyciela, typowe zadania teoretyczne lub praktyczne o niewielkim stopniu trudności,</w:t>
      </w:r>
    </w:p>
    <w:p w14:paraId="633B85CB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 - potrafi korzystać, przy pomocy nauczyciela, z takich źródeł wiedzy, jak układ okresowy pierwiastków, wykresy, tablice, </w:t>
      </w:r>
    </w:p>
    <w:p w14:paraId="7E3EF08E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z pomocą nauczyciela potrafi bezpiecznie wykonać doświadczenie chemiczne,</w:t>
      </w:r>
    </w:p>
    <w:p w14:paraId="322564C1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 - potrafi przy pomocy nauczyciela pisać i uzgadniać równania reakcji chemicznych, </w:t>
      </w:r>
    </w:p>
    <w:p w14:paraId="6EFAC149" w14:textId="4F9F6CFF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w czasie lekcji wykazuje się aktywnością w stopniu zadawalającym.</w:t>
      </w:r>
    </w:p>
    <w:p w14:paraId="40B7AF3D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</w:p>
    <w:p w14:paraId="7AD7508C" w14:textId="77777777" w:rsidR="00451B8E" w:rsidRPr="0007560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0E">
        <w:rPr>
          <w:rFonts w:ascii="Arial" w:hAnsi="Arial" w:cs="Arial"/>
          <w:b/>
          <w:bCs/>
          <w:sz w:val="24"/>
          <w:szCs w:val="24"/>
        </w:rPr>
        <w:t xml:space="preserve">Ocenę dopuszczająca otrzymuje uczeń, który: </w:t>
      </w:r>
    </w:p>
    <w:p w14:paraId="1A263DCE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ma braki w opanowaniu wiadomości określonych programem nauczania, </w:t>
      </w:r>
    </w:p>
    <w:p w14:paraId="38B8D173" w14:textId="7B6D01B0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rozwiązuje z pomocą nauczyciela typowe zadania teoretyczne lub praktyczne o niewielkim stopniu trudności, </w:t>
      </w:r>
    </w:p>
    <w:p w14:paraId="555A276D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z pomocą nauczyciela potrafi bezpiecznie wykonywać bardzo proste eksperymenty chemiczne, pisać proste wzory chemiczne i równania chemiczne, </w:t>
      </w:r>
    </w:p>
    <w:p w14:paraId="325D67DB" w14:textId="2547FA4D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przejawia pewne zaangażowanie w proces uczenia się.</w:t>
      </w:r>
    </w:p>
    <w:p w14:paraId="74C3F22D" w14:textId="77777777" w:rsidR="00451B8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F88381" w14:textId="77777777" w:rsidR="0007560E" w:rsidRDefault="0007560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1D128D" w14:textId="77777777" w:rsidR="0007560E" w:rsidRPr="0007560E" w:rsidRDefault="0007560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4ADC97" w14:textId="77777777" w:rsidR="00451B8E" w:rsidRPr="0007560E" w:rsidRDefault="00451B8E" w:rsidP="00451B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0E">
        <w:rPr>
          <w:rFonts w:ascii="Arial" w:hAnsi="Arial" w:cs="Arial"/>
          <w:b/>
          <w:bCs/>
          <w:sz w:val="24"/>
          <w:szCs w:val="24"/>
        </w:rPr>
        <w:lastRenderedPageBreak/>
        <w:t xml:space="preserve">Ocenę niedostateczną otrzymuje uczeń, który: </w:t>
      </w:r>
    </w:p>
    <w:p w14:paraId="54C2E2A4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nie opanował tych wiadomości i umiejętności określonych programem, które są konieczne dla dalszego kształcenia się, </w:t>
      </w:r>
    </w:p>
    <w:p w14:paraId="11D51BA5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nie potrafi rozwiązać zadań teoretycznych lub praktycznych o elementarnym stopniu trudności nawet przy pomocy nauczyciela, </w:t>
      </w:r>
    </w:p>
    <w:p w14:paraId="0024A68C" w14:textId="77777777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 xml:space="preserve">- nie zna symboliki chemicznej, - nie potrafi napisać prostych wzorów chemicznych i najprostszych równań chemicznych nawet z pomocą nauczyciela, </w:t>
      </w:r>
    </w:p>
    <w:p w14:paraId="4402469C" w14:textId="37923C6B" w:rsidR="00451B8E" w:rsidRPr="0007560E" w:rsidRDefault="00451B8E" w:rsidP="00451B8E">
      <w:pPr>
        <w:jc w:val="both"/>
        <w:rPr>
          <w:rFonts w:ascii="Arial" w:hAnsi="Arial" w:cs="Arial"/>
          <w:sz w:val="24"/>
          <w:szCs w:val="24"/>
        </w:rPr>
      </w:pPr>
      <w:r w:rsidRPr="0007560E">
        <w:rPr>
          <w:rFonts w:ascii="Arial" w:hAnsi="Arial" w:cs="Arial"/>
          <w:sz w:val="24"/>
          <w:szCs w:val="24"/>
        </w:rPr>
        <w:t>- nie wykazuje zadawalającej aktywności poznawczej i chęci do pracy.</w:t>
      </w:r>
    </w:p>
    <w:p w14:paraId="14C537E9" w14:textId="77777777" w:rsidR="0007560E" w:rsidRPr="0007560E" w:rsidRDefault="0007560E" w:rsidP="0007560E">
      <w:pPr>
        <w:pStyle w:val="Standard"/>
        <w:jc w:val="both"/>
        <w:rPr>
          <w:rFonts w:ascii="Arial" w:hAnsi="Arial" w:cs="Arial"/>
        </w:rPr>
      </w:pPr>
    </w:p>
    <w:p w14:paraId="6CFEB391" w14:textId="77777777" w:rsidR="0007560E" w:rsidRPr="0007560E" w:rsidRDefault="0007560E" w:rsidP="0007560E">
      <w:pPr>
        <w:pStyle w:val="Standard"/>
        <w:jc w:val="both"/>
        <w:rPr>
          <w:rFonts w:ascii="Arial" w:hAnsi="Arial" w:cs="Arial"/>
        </w:rPr>
      </w:pPr>
      <w:r w:rsidRPr="0007560E">
        <w:rPr>
          <w:rFonts w:ascii="Arial" w:hAnsi="Arial" w:cs="Arial"/>
          <w:b/>
        </w:rPr>
        <w:t>NAUCZANIE ZINDYWIDUALIZOWANE NA LEKCJACH CHEMII:</w:t>
      </w:r>
    </w:p>
    <w:p w14:paraId="023BBE49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różnicowanie zadań na sprawdzianie</w:t>
      </w:r>
    </w:p>
    <w:p w14:paraId="48FFACB1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szybkie wykrywanie luk w wiedzy i umiejętnościach chemicznych ucznia             i niedopuszczanie do pogłębiania braków</w:t>
      </w:r>
    </w:p>
    <w:p w14:paraId="1390E8A9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stopniowanie trudności – wiedza i umiejętności chemiczne ucznia powinny narastać w sposób koncentryczny; praca powinna być wielopoziomowa</w:t>
      </w:r>
    </w:p>
    <w:p w14:paraId="393A4428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respektowanie w codziennym postępowaniu dydaktycznej zasady powolnego stopniowania trudności chemicznych</w:t>
      </w:r>
    </w:p>
    <w:p w14:paraId="0B55852E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zadawanie do domu zadań, które nie wymagają przyswajania i utrwalania nowych treści chemicznych</w:t>
      </w:r>
    </w:p>
    <w:p w14:paraId="6AE2F699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stosowanie na lekcjach metod nauczania, które zaktywizują ucznia i doprowadzą do uczenia się niezamierzonego</w:t>
      </w:r>
    </w:p>
    <w:p w14:paraId="201B30F6" w14:textId="77777777" w:rsidR="0007560E" w:rsidRPr="0007560E" w:rsidRDefault="0007560E" w:rsidP="0007560E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7560E">
        <w:rPr>
          <w:rFonts w:ascii="Arial" w:hAnsi="Arial" w:cs="Arial"/>
        </w:rPr>
        <w:t>zaciekawienie tematem i dbałość o wzrost motywacji.</w:t>
      </w:r>
    </w:p>
    <w:p w14:paraId="4E321E10" w14:textId="77777777" w:rsidR="0007560E" w:rsidRDefault="0007560E" w:rsidP="0007560E">
      <w:pPr>
        <w:spacing w:before="120" w:after="120"/>
        <w:jc w:val="both"/>
        <w:rPr>
          <w:rFonts w:ascii="Arial" w:hAnsi="Arial" w:cs="Arial"/>
        </w:rPr>
      </w:pPr>
    </w:p>
    <w:p w14:paraId="245B07CC" w14:textId="23CEE8BB" w:rsidR="0007560E" w:rsidRPr="0007560E" w:rsidRDefault="0007560E" w:rsidP="0007560E">
      <w:pPr>
        <w:jc w:val="right"/>
        <w:rPr>
          <w:rFonts w:ascii="Arial" w:hAnsi="Arial" w:cs="Arial"/>
        </w:rPr>
      </w:pPr>
      <w:r w:rsidRPr="0007560E">
        <w:rPr>
          <w:rFonts w:ascii="Arial" w:hAnsi="Arial" w:cs="Arial"/>
        </w:rPr>
        <w:t xml:space="preserve">Opracowała: Aleksandra </w:t>
      </w:r>
      <w:proofErr w:type="spellStart"/>
      <w:r w:rsidRPr="0007560E">
        <w:rPr>
          <w:rFonts w:ascii="Arial" w:hAnsi="Arial" w:cs="Arial"/>
        </w:rPr>
        <w:t>Sanecka-Bugaj</w:t>
      </w:r>
      <w:proofErr w:type="spellEnd"/>
    </w:p>
    <w:sectPr w:rsidR="0007560E" w:rsidRPr="0007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E5210"/>
    <w:multiLevelType w:val="multilevel"/>
    <w:tmpl w:val="F39AF1A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 w16cid:durableId="17883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E"/>
    <w:rsid w:val="0007560E"/>
    <w:rsid w:val="00405336"/>
    <w:rsid w:val="00451B8E"/>
    <w:rsid w:val="00833F7A"/>
    <w:rsid w:val="009D2A67"/>
    <w:rsid w:val="00ED480C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1789"/>
  <w15:chartTrackingRefBased/>
  <w15:docId w15:val="{C25853B7-D602-4B1B-AD12-AD89835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6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laptop.bab12@gmail.com</dc:creator>
  <cp:keywords/>
  <dc:description/>
  <cp:lastModifiedBy>Małgorzata Kamińska</cp:lastModifiedBy>
  <cp:revision>2</cp:revision>
  <dcterms:created xsi:type="dcterms:W3CDTF">2023-09-22T05:23:00Z</dcterms:created>
  <dcterms:modified xsi:type="dcterms:W3CDTF">2023-09-22T05:23:00Z</dcterms:modified>
</cp:coreProperties>
</file>