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3A5" w:rsidRDefault="002823A5" w:rsidP="00282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Plán aktualizačného vzdelávania na školský rok 2023/2024</w:t>
      </w:r>
    </w:p>
    <w:p w:rsidR="002823A5" w:rsidRDefault="002823A5" w:rsidP="00282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A5" w:rsidRDefault="002823A5" w:rsidP="002823A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Poskytovateľ: </w:t>
      </w:r>
      <w:r>
        <w:rPr>
          <w:rFonts w:ascii="Times New Roman" w:hAnsi="Times New Roman" w:cs="Times New Roman"/>
          <w:b/>
          <w:sz w:val="24"/>
          <w:szCs w:val="24"/>
        </w:rPr>
        <w:t>Základná škola s materskou školou Muráň, Muráň 353, 049 01 Muráň, IČO: 37888871</w:t>
      </w:r>
    </w:p>
    <w:p w:rsidR="002823A5" w:rsidRDefault="002823A5" w:rsidP="002823A5">
      <w:pPr>
        <w:rPr>
          <w:rFonts w:ascii="Times New Roman" w:hAnsi="Times New Roman" w:cs="Times New Roman"/>
          <w:sz w:val="24"/>
          <w:szCs w:val="24"/>
        </w:rPr>
      </w:pPr>
      <w:r w:rsidRPr="00EC6542">
        <w:rPr>
          <w:rFonts w:ascii="Times New Roman" w:hAnsi="Times New Roman" w:cs="Times New Roman"/>
          <w:b/>
          <w:sz w:val="24"/>
          <w:szCs w:val="24"/>
        </w:rPr>
        <w:t>Odborný garant:</w:t>
      </w:r>
      <w:r>
        <w:rPr>
          <w:rFonts w:ascii="Times New Roman" w:hAnsi="Times New Roman" w:cs="Times New Roman"/>
          <w:sz w:val="24"/>
          <w:szCs w:val="24"/>
        </w:rPr>
        <w:t xml:space="preserve"> Mgr.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>, riaditeľka školy</w:t>
      </w:r>
    </w:p>
    <w:p w:rsidR="002823A5" w:rsidRPr="00EC6542" w:rsidRDefault="002823A5" w:rsidP="002823A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C6542">
        <w:rPr>
          <w:rFonts w:ascii="Times New Roman" w:hAnsi="Times New Roman" w:cs="Times New Roman"/>
          <w:b/>
          <w:sz w:val="24"/>
          <w:szCs w:val="24"/>
        </w:rPr>
        <w:t xml:space="preserve">Lektori vzdelávacieho programu: </w:t>
      </w:r>
    </w:p>
    <w:p w:rsidR="002823A5" w:rsidRPr="00891533" w:rsidRDefault="002823A5" w:rsidP="002823A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Mgr. Katarína </w:t>
      </w:r>
      <w:proofErr w:type="spellStart"/>
      <w:r>
        <w:rPr>
          <w:rFonts w:ascii="Times New Roman" w:hAnsi="Times New Roman" w:cs="Times New Roman"/>
          <w:sz w:val="24"/>
          <w:szCs w:val="24"/>
        </w:rPr>
        <w:t>Šuchová</w:t>
      </w:r>
      <w:proofErr w:type="spellEnd"/>
    </w:p>
    <w:p w:rsidR="002823A5" w:rsidRDefault="002823A5" w:rsidP="002823A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A5" w:rsidRPr="00594F7C" w:rsidRDefault="002823A5" w:rsidP="002823A5">
      <w:p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b/>
          <w:bCs/>
          <w:color w:val="2F2F2F"/>
          <w:sz w:val="24"/>
          <w:szCs w:val="24"/>
          <w:lang w:eastAsia="sk-SK"/>
        </w:rPr>
        <w:t>Úvod</w:t>
      </w:r>
    </w:p>
    <w:p w:rsidR="002823A5" w:rsidRPr="00594F7C" w:rsidRDefault="002823A5" w:rsidP="002823A5">
      <w:pPr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Podľa zákona  č. 138/2019 Z. z. - Zákon o pedagogických zamestnancoch a odborných zamestnancoch a o zmene a doplnení niektorých zákonov § 57 sa  aktualizačné vzdelávanie organizuje ako schválený jednoduchý program aktualizačného vzdelávania. Program aktualizačného vzdelávania a rozsah aktualizačného vzdelávania schvaľuje riaditeľ. Škola, školské zariadenie a zariadenie sociálnej pomoci v závislosti od svojich potrieb upraví rozsah aktualizačného vzdelávania vo vnútornom predpise.</w:t>
      </w:r>
    </w:p>
    <w:p w:rsidR="002823A5" w:rsidRPr="00594F7C" w:rsidRDefault="002823A5" w:rsidP="002823A5">
      <w:pPr>
        <w:spacing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</w:t>
      </w:r>
      <w:r w:rsidRPr="00594F7C">
        <w:rPr>
          <w:rFonts w:ascii="inherit" w:eastAsia="Times New Roman" w:hAnsi="inherit" w:cs="Times New Roman"/>
          <w:b/>
          <w:bCs/>
          <w:i/>
          <w:iCs/>
          <w:color w:val="2F2F2F"/>
          <w:sz w:val="24"/>
          <w:szCs w:val="24"/>
          <w:lang w:eastAsia="sk-SK"/>
        </w:rPr>
        <w:t>Cieľom aktualizačného vzdelávania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je podľa potrieb zriaďovateľa, školy, školského zariadenia</w:t>
      </w:r>
    </w:p>
    <w:p w:rsidR="002823A5" w:rsidRDefault="002823A5" w:rsidP="002823A5">
      <w:pPr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594F7C">
        <w:rPr>
          <w:rFonts w:ascii="inherit" w:eastAsia="Times New Roman" w:hAnsi="inherit" w:cs="Arial"/>
          <w:i/>
          <w:iCs/>
          <w:color w:val="2F2F2F"/>
          <w:sz w:val="24"/>
          <w:szCs w:val="24"/>
          <w:lang w:eastAsia="sk-SK"/>
        </w:rPr>
        <w:t>a)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udržiavanie alebo obnovovanie profesijných kompetencií potrebných na výkon pracovnej činnosti,</w:t>
      </w:r>
    </w:p>
    <w:p w:rsidR="002823A5" w:rsidRPr="00594F7C" w:rsidRDefault="002823A5" w:rsidP="002823A5">
      <w:pPr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inherit" w:eastAsia="Times New Roman" w:hAnsi="inherit" w:cs="Times New Roman"/>
          <w:i/>
          <w:iCs/>
          <w:color w:val="2F2F2F"/>
          <w:sz w:val="24"/>
          <w:szCs w:val="24"/>
          <w:lang w:eastAsia="sk-SK"/>
        </w:rPr>
        <w:t>b)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získanie nových vedomostí a informácií o zmenách v právnych predpisoch, výchovno-vzdelávacích programoch, pedagogickej dokumentácii a ďalšej dokumentácii alebo</w:t>
      </w:r>
    </w:p>
    <w:p w:rsidR="002823A5" w:rsidRPr="00594F7C" w:rsidRDefault="002823A5" w:rsidP="002823A5">
      <w:pPr>
        <w:spacing w:after="0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inherit" w:eastAsia="Times New Roman" w:hAnsi="inherit" w:cs="Times New Roman"/>
          <w:i/>
          <w:iCs/>
          <w:color w:val="2F2F2F"/>
          <w:sz w:val="24"/>
          <w:szCs w:val="24"/>
          <w:lang w:eastAsia="sk-SK"/>
        </w:rPr>
        <w:t>c)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získanie nových vedomostí a zručností v konkrétnej oblasti pracovnej činnosti.</w:t>
      </w:r>
    </w:p>
    <w:p w:rsidR="002823A5" w:rsidRDefault="002823A5" w:rsidP="002823A5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2823A5" w:rsidRDefault="002823A5" w:rsidP="002823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</w:pPr>
      <w:r w:rsidRPr="00594F7C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Poskytovateľom aktualizačného vzdelávania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je</w:t>
      </w:r>
    </w:p>
    <w:p w:rsidR="002823A5" w:rsidRPr="00594F7C" w:rsidRDefault="002823A5" w:rsidP="002823A5">
      <w:pPr>
        <w:spacing w:after="0" w:line="240" w:lineRule="auto"/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p w:rsidR="002823A5" w:rsidRPr="00594F7C" w:rsidRDefault="002823A5" w:rsidP="002823A5">
      <w:pPr>
        <w:numPr>
          <w:ilvl w:val="0"/>
          <w:numId w:val="1"/>
        </w:numPr>
        <w:spacing w:after="0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Škola</w:t>
      </w:r>
    </w:p>
    <w:p w:rsidR="002823A5" w:rsidRDefault="002823A5" w:rsidP="002823A5">
      <w:pPr>
        <w:numPr>
          <w:ilvl w:val="0"/>
          <w:numId w:val="1"/>
        </w:numPr>
        <w:spacing w:after="0"/>
        <w:ind w:left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školské zariadenie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.</w:t>
      </w:r>
    </w:p>
    <w:p w:rsidR="002823A5" w:rsidRPr="003A6810" w:rsidRDefault="002823A5" w:rsidP="002823A5">
      <w:pPr>
        <w:spacing w:after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</w:p>
    <w:p w:rsidR="002823A5" w:rsidRPr="00594F7C" w:rsidRDefault="002823A5" w:rsidP="002823A5">
      <w:pPr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Škola, školské zariadenie  môže pri organizovaní aktualizačného vzdelávania spolupracovať s poskytovateľom inovačného vzdelávania v oblasti, v ktorej má poskytovateľ inovačného vzdelávania oprávnenie na poskytovanie inovačného vzdelávania.</w:t>
      </w:r>
    </w:p>
    <w:p w:rsidR="002823A5" w:rsidRDefault="002823A5" w:rsidP="002823A5">
      <w:pPr>
        <w:jc w:val="both"/>
        <w:rPr>
          <w:rFonts w:ascii="inherit" w:eastAsia="Times New Roman" w:hAnsi="inherit" w:cs="Times New Roman"/>
          <w:b/>
          <w:bCs/>
          <w:i/>
          <w:iCs/>
          <w:color w:val="2F2F2F"/>
          <w:sz w:val="24"/>
          <w:szCs w:val="24"/>
          <w:lang w:eastAsia="sk-SK"/>
        </w:rPr>
      </w:pPr>
    </w:p>
    <w:p w:rsidR="002823A5" w:rsidRDefault="002823A5" w:rsidP="002823A5">
      <w:pPr>
        <w:jc w:val="both"/>
        <w:rPr>
          <w:rFonts w:ascii="inherit" w:eastAsia="Times New Roman" w:hAnsi="inherit" w:cs="Times New Roman"/>
          <w:b/>
          <w:bCs/>
          <w:i/>
          <w:iCs/>
          <w:color w:val="2F2F2F"/>
          <w:sz w:val="24"/>
          <w:szCs w:val="24"/>
          <w:lang w:eastAsia="sk-SK"/>
        </w:rPr>
      </w:pPr>
    </w:p>
    <w:p w:rsidR="002823A5" w:rsidRDefault="002823A5" w:rsidP="002823A5">
      <w:pPr>
        <w:jc w:val="both"/>
        <w:rPr>
          <w:rFonts w:ascii="inherit" w:eastAsia="Times New Roman" w:hAnsi="inherit" w:cs="Times New Roman"/>
          <w:b/>
          <w:bCs/>
          <w:i/>
          <w:iCs/>
          <w:color w:val="2F2F2F"/>
          <w:sz w:val="24"/>
          <w:szCs w:val="24"/>
          <w:lang w:eastAsia="sk-SK"/>
        </w:rPr>
      </w:pPr>
    </w:p>
    <w:p w:rsidR="004234F1" w:rsidRDefault="004234F1" w:rsidP="002823A5">
      <w:pPr>
        <w:jc w:val="both"/>
        <w:rPr>
          <w:rFonts w:ascii="inherit" w:eastAsia="Times New Roman" w:hAnsi="inherit" w:cs="Times New Roman"/>
          <w:b/>
          <w:bCs/>
          <w:i/>
          <w:iCs/>
          <w:color w:val="2F2F2F"/>
          <w:sz w:val="24"/>
          <w:szCs w:val="24"/>
          <w:lang w:eastAsia="sk-SK"/>
        </w:rPr>
      </w:pPr>
    </w:p>
    <w:p w:rsidR="002823A5" w:rsidRPr="00594F7C" w:rsidRDefault="002823A5" w:rsidP="002823A5">
      <w:pPr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inherit" w:eastAsia="Times New Roman" w:hAnsi="inherit" w:cs="Times New Roman"/>
          <w:b/>
          <w:bCs/>
          <w:i/>
          <w:iCs/>
          <w:color w:val="2F2F2F"/>
          <w:sz w:val="24"/>
          <w:szCs w:val="24"/>
          <w:lang w:eastAsia="sk-SK"/>
        </w:rPr>
        <w:t>Odborným garantom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aktualizačného vzdelávania je pedagogický zamestnanec školy, školského zariadenia s druhou atestáciou alebo odborný zamestnanec školy, školského zariadenia s druhou atestáciou. Ak v škole, školskom  nie je pedagogický zamestnanec s druhou atestáciou alebo odborný zamestnanec s druhou atestáciou, odborným garantom aktualizačného vzdelávania je riaditeľ, vedúci pedagogický zamestnanec alebo vedúci odborný zamestnanec.</w:t>
      </w:r>
    </w:p>
    <w:p w:rsidR="002823A5" w:rsidRPr="00594F7C" w:rsidRDefault="002823A5" w:rsidP="002823A5">
      <w:p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Odborný garant aktualizačného vzdelávania</w:t>
      </w:r>
    </w:p>
    <w:p w:rsidR="002823A5" w:rsidRPr="00594F7C" w:rsidRDefault="002823A5" w:rsidP="002823A5">
      <w:pPr>
        <w:numPr>
          <w:ilvl w:val="0"/>
          <w:numId w:val="2"/>
        </w:numPr>
        <w:spacing w:after="0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rozvrhuje vzdelávacie aktivity aktualizačného vzdelávania v súlade s potrebami a možnosťami školy, školského zariadenia</w:t>
      </w:r>
    </w:p>
    <w:p w:rsidR="002823A5" w:rsidRPr="00594F7C" w:rsidRDefault="002823A5" w:rsidP="002823A5">
      <w:pPr>
        <w:numPr>
          <w:ilvl w:val="0"/>
          <w:numId w:val="2"/>
        </w:numPr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vedie evidenciu účasti pedagogických zamestnancov a odborných zamestnancov na aktualizačnom vzdelávaní</w:t>
      </w:r>
    </w:p>
    <w:p w:rsidR="002823A5" w:rsidRPr="00594F7C" w:rsidRDefault="002823A5" w:rsidP="002823A5">
      <w:pPr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Pedagogický zamestnanec alebo odborný zamestnanec školy, školského zariadenia vykonáva lektorskú činnosť v aktualizačnom vzdelávaní súčasne s výkonom pracovnej činnosti.</w:t>
      </w:r>
    </w:p>
    <w:p w:rsidR="002823A5" w:rsidRPr="00594F7C" w:rsidRDefault="002823A5" w:rsidP="002823A5">
      <w:pPr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Riaditeľ na požiadanie vydá pe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dagogickému zamestnancovi alebo odbornému 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zamestnancovi potvrdenie o aktualizačnom vzdelávaní, ktoré obsahuje:</w:t>
      </w:r>
    </w:p>
    <w:p w:rsidR="002823A5" w:rsidRPr="00594F7C" w:rsidRDefault="002823A5" w:rsidP="002823A5">
      <w:pPr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a)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evidenčné číslo potvrdenia a dátum vydania potvrdenia,</w:t>
      </w:r>
    </w:p>
    <w:p w:rsidR="002823A5" w:rsidRPr="00594F7C" w:rsidRDefault="002823A5" w:rsidP="002823A5">
      <w:pPr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b)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titul, meno, priezvisko a rodné priezvisko pedagogického zamestnanca alebo odborného zamestnanca,</w:t>
      </w:r>
      <w:r w:rsidRPr="00594F7C">
        <w:rPr>
          <w:rFonts w:ascii="Arial" w:eastAsia="Times New Roman" w:hAnsi="Arial" w:cs="Arial"/>
          <w:color w:val="2F2F2F"/>
          <w:sz w:val="20"/>
          <w:szCs w:val="20"/>
          <w:lang w:eastAsia="sk-SK"/>
        </w:rPr>
        <w:t> </w:t>
      </w:r>
    </w:p>
    <w:p w:rsidR="002823A5" w:rsidRPr="00594F7C" w:rsidRDefault="002823A5" w:rsidP="002823A5">
      <w:pPr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c)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dátum a miesto narodenia pedagogického zamestnanca alebo odborného zamestnanca,</w:t>
      </w:r>
    </w:p>
    <w:p w:rsidR="002823A5" w:rsidRPr="00594F7C" w:rsidRDefault="002823A5" w:rsidP="002823A5">
      <w:pPr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d)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obdobie, za ktoré sa potvrdenie o aktualizačnom vzdelávaní vydáva,</w:t>
      </w:r>
    </w:p>
    <w:p w:rsidR="002823A5" w:rsidRPr="00594F7C" w:rsidRDefault="002823A5" w:rsidP="002823A5">
      <w:pPr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e)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rozsah aktualizačného vzdelávania v hodinách,</w:t>
      </w:r>
    </w:p>
    <w:p w:rsidR="002823A5" w:rsidRPr="00594F7C" w:rsidRDefault="002823A5" w:rsidP="002823A5">
      <w:pPr>
        <w:jc w:val="both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lang w:eastAsia="sk-SK"/>
        </w:rPr>
        <w:t>f)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 odtlačok pečiatky školy, školského zariadenia alebo zariadenia sociálnej pomoci a podpis riaditeľa.</w:t>
      </w:r>
    </w:p>
    <w:p w:rsidR="002823A5" w:rsidRDefault="002823A5" w:rsidP="002823A5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2F2F2F"/>
          <w:sz w:val="28"/>
          <w:szCs w:val="28"/>
          <w:lang w:eastAsia="sk-SK"/>
        </w:rPr>
      </w:pPr>
    </w:p>
    <w:p w:rsidR="002823A5" w:rsidRDefault="002823A5" w:rsidP="002823A5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2F2F2F"/>
          <w:sz w:val="28"/>
          <w:szCs w:val="28"/>
          <w:lang w:eastAsia="sk-SK"/>
        </w:rPr>
      </w:pPr>
    </w:p>
    <w:p w:rsidR="002823A5" w:rsidRDefault="002823A5" w:rsidP="002823A5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2F2F2F"/>
          <w:sz w:val="28"/>
          <w:szCs w:val="28"/>
          <w:lang w:eastAsia="sk-SK"/>
        </w:rPr>
      </w:pPr>
    </w:p>
    <w:p w:rsidR="002823A5" w:rsidRDefault="002823A5" w:rsidP="002823A5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2F2F2F"/>
          <w:sz w:val="28"/>
          <w:szCs w:val="28"/>
          <w:lang w:eastAsia="sk-SK"/>
        </w:rPr>
      </w:pPr>
    </w:p>
    <w:p w:rsidR="002823A5" w:rsidRDefault="002823A5" w:rsidP="002823A5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2F2F2F"/>
          <w:sz w:val="28"/>
          <w:szCs w:val="28"/>
          <w:lang w:eastAsia="sk-SK"/>
        </w:rPr>
      </w:pPr>
    </w:p>
    <w:p w:rsidR="002823A5" w:rsidRDefault="002823A5" w:rsidP="002823A5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2F2F2F"/>
          <w:sz w:val="28"/>
          <w:szCs w:val="28"/>
          <w:lang w:eastAsia="sk-SK"/>
        </w:rPr>
      </w:pPr>
    </w:p>
    <w:p w:rsidR="002823A5" w:rsidRDefault="002823A5" w:rsidP="002823A5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2F2F2F"/>
          <w:sz w:val="28"/>
          <w:szCs w:val="28"/>
          <w:lang w:eastAsia="sk-SK"/>
        </w:rPr>
      </w:pPr>
    </w:p>
    <w:p w:rsidR="002823A5" w:rsidRDefault="002823A5" w:rsidP="002823A5">
      <w:pPr>
        <w:spacing w:line="240" w:lineRule="auto"/>
        <w:rPr>
          <w:rFonts w:ascii="Times New Roman" w:eastAsia="Times New Roman" w:hAnsi="Times New Roman" w:cs="Times New Roman"/>
          <w:b/>
          <w:bCs/>
          <w:iCs/>
          <w:color w:val="2F2F2F"/>
          <w:sz w:val="28"/>
          <w:szCs w:val="28"/>
          <w:lang w:eastAsia="sk-SK"/>
        </w:rPr>
      </w:pPr>
    </w:p>
    <w:p w:rsidR="002823A5" w:rsidRPr="00667E1F" w:rsidRDefault="002823A5" w:rsidP="002823A5">
      <w:pPr>
        <w:spacing w:line="240" w:lineRule="auto"/>
        <w:rPr>
          <w:rFonts w:ascii="Times New Roman" w:eastAsia="Times New Roman" w:hAnsi="Times New Roman" w:cs="Times New Roman"/>
          <w:bCs/>
          <w:iCs/>
          <w:color w:val="2F2F2F"/>
          <w:sz w:val="28"/>
          <w:szCs w:val="28"/>
          <w:lang w:eastAsia="sk-SK"/>
        </w:rPr>
      </w:pPr>
      <w:r w:rsidRPr="00667E1F">
        <w:rPr>
          <w:rFonts w:ascii="Times New Roman" w:eastAsia="Times New Roman" w:hAnsi="Times New Roman" w:cs="Times New Roman"/>
          <w:b/>
          <w:bCs/>
          <w:iCs/>
          <w:color w:val="2F2F2F"/>
          <w:sz w:val="28"/>
          <w:szCs w:val="28"/>
          <w:lang w:eastAsia="sk-SK"/>
        </w:rPr>
        <w:t>Školský</w:t>
      </w:r>
      <w:r w:rsidRPr="00667E1F">
        <w:rPr>
          <w:rFonts w:ascii="Times New Roman" w:eastAsia="Times New Roman" w:hAnsi="Times New Roman" w:cs="Times New Roman"/>
          <w:b/>
          <w:bCs/>
          <w:i/>
          <w:iCs/>
          <w:color w:val="2F2F2F"/>
          <w:sz w:val="28"/>
          <w:szCs w:val="28"/>
          <w:lang w:eastAsia="sk-SK"/>
        </w:rPr>
        <w:t xml:space="preserve"> </w:t>
      </w:r>
      <w:r w:rsidRPr="00667E1F">
        <w:rPr>
          <w:rFonts w:ascii="Times New Roman" w:eastAsia="Times New Roman" w:hAnsi="Times New Roman" w:cs="Times New Roman"/>
          <w:b/>
          <w:bCs/>
          <w:iCs/>
          <w:color w:val="2F2F2F"/>
          <w:sz w:val="28"/>
          <w:szCs w:val="28"/>
          <w:lang w:eastAsia="sk-SK"/>
        </w:rPr>
        <w:t xml:space="preserve">rok: </w:t>
      </w:r>
      <w:r w:rsidRPr="00667E1F">
        <w:rPr>
          <w:rFonts w:ascii="Times New Roman" w:eastAsia="Times New Roman" w:hAnsi="Times New Roman" w:cs="Times New Roman"/>
          <w:bCs/>
          <w:iCs/>
          <w:color w:val="2F2F2F"/>
          <w:sz w:val="28"/>
          <w:szCs w:val="28"/>
          <w:lang w:eastAsia="sk-SK"/>
        </w:rPr>
        <w:t>202</w:t>
      </w:r>
      <w:r w:rsidR="004234F1">
        <w:rPr>
          <w:rFonts w:ascii="Times New Roman" w:eastAsia="Times New Roman" w:hAnsi="Times New Roman" w:cs="Times New Roman"/>
          <w:bCs/>
          <w:iCs/>
          <w:color w:val="2F2F2F"/>
          <w:sz w:val="28"/>
          <w:szCs w:val="28"/>
          <w:lang w:eastAsia="sk-SK"/>
        </w:rPr>
        <w:t>3</w:t>
      </w:r>
      <w:r w:rsidRPr="00667E1F">
        <w:rPr>
          <w:rFonts w:ascii="Times New Roman" w:eastAsia="Times New Roman" w:hAnsi="Times New Roman" w:cs="Times New Roman"/>
          <w:bCs/>
          <w:iCs/>
          <w:color w:val="2F2F2F"/>
          <w:sz w:val="28"/>
          <w:szCs w:val="28"/>
          <w:lang w:eastAsia="sk-SK"/>
        </w:rPr>
        <w:t>/202</w:t>
      </w:r>
      <w:r w:rsidR="004234F1">
        <w:rPr>
          <w:rFonts w:ascii="Times New Roman" w:eastAsia="Times New Roman" w:hAnsi="Times New Roman" w:cs="Times New Roman"/>
          <w:bCs/>
          <w:iCs/>
          <w:color w:val="2F2F2F"/>
          <w:sz w:val="28"/>
          <w:szCs w:val="28"/>
          <w:lang w:eastAsia="sk-SK"/>
        </w:rPr>
        <w:t>4</w:t>
      </w:r>
    </w:p>
    <w:p w:rsidR="00C12707" w:rsidRDefault="00C12707" w:rsidP="002823A5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</w:pPr>
    </w:p>
    <w:p w:rsidR="002823A5" w:rsidRPr="00187B3C" w:rsidRDefault="002823A5" w:rsidP="002823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810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Názov vzdelávacieho programu</w:t>
      </w:r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 : </w:t>
      </w:r>
      <w:proofErr w:type="spellStart"/>
      <w:r>
        <w:rPr>
          <w:rFonts w:ascii="Times New Roman" w:hAnsi="Times New Roman" w:cs="Times New Roman"/>
          <w:sz w:val="24"/>
          <w:szCs w:val="24"/>
        </w:rPr>
        <w:t>Inkluzívna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škola pre všetkých</w:t>
      </w:r>
    </w:p>
    <w:p w:rsidR="002823A5" w:rsidRPr="003A6810" w:rsidRDefault="002823A5" w:rsidP="002823A5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823A5" w:rsidRPr="00594F7C" w:rsidRDefault="002823A5" w:rsidP="002823A5">
      <w:p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Rozsah vzdelávacieho programu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: </w:t>
      </w:r>
      <w:r w:rsidR="007B0AB5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8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hodín</w:t>
      </w:r>
    </w:p>
    <w:p w:rsidR="002823A5" w:rsidRPr="00594F7C" w:rsidRDefault="002823A5" w:rsidP="002823A5">
      <w:p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Forma vzdelávacieho programu:  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prezenčná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</w:p>
    <w:p w:rsidR="002823A5" w:rsidRPr="004145BD" w:rsidRDefault="002823A5" w:rsidP="002823A5">
      <w:pPr>
        <w:pStyle w:val="Bezmezer1"/>
        <w:spacing w:line="276" w:lineRule="auto"/>
        <w:jc w:val="both"/>
        <w:rPr>
          <w:rFonts w:ascii="Times New Roman" w:eastAsia="Times New Roman" w:hAnsi="Times New Roman"/>
          <w:bCs/>
          <w:iCs/>
          <w:color w:val="2F2F2F"/>
          <w:sz w:val="24"/>
          <w:szCs w:val="24"/>
        </w:rPr>
      </w:pPr>
      <w:r w:rsidRPr="007B0AB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Hlavný cieľ:</w:t>
      </w:r>
      <w:r>
        <w:rPr>
          <w:rFonts w:ascii="Times New Roman" w:eastAsia="Times New Roman" w:hAnsi="Times New Roman"/>
          <w:b/>
          <w:bCs/>
          <w:i/>
          <w:iCs/>
          <w:color w:val="2F2F2F"/>
          <w:sz w:val="24"/>
          <w:szCs w:val="24"/>
        </w:rPr>
        <w:t xml:space="preserve"> </w:t>
      </w:r>
      <w:r w:rsidR="007B0AB5">
        <w:rPr>
          <w:rFonts w:ascii="Times New Roman" w:hAnsi="Times New Roman"/>
          <w:sz w:val="24"/>
          <w:szCs w:val="24"/>
        </w:rPr>
        <w:t>Prijatie inklúzie ako spôsobu vnímania jedinečnosti každého žiaka</w:t>
      </w:r>
    </w:p>
    <w:p w:rsidR="002823A5" w:rsidRPr="007B0AB5" w:rsidRDefault="002823A5" w:rsidP="002823A5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7B0A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Čiastkové ciele: </w:t>
      </w:r>
    </w:p>
    <w:p w:rsidR="002823A5" w:rsidRDefault="002823A5" w:rsidP="002823A5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definovať </w:t>
      </w:r>
      <w:r w:rsidR="007B0AB5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pojem inklúzia</w:t>
      </w:r>
    </w:p>
    <w:p w:rsidR="002823A5" w:rsidRDefault="002823A5" w:rsidP="002823A5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vysvetliť </w:t>
      </w:r>
      <w:r w:rsidR="007B0AB5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rozdiel medzi inklúziou a integráciou</w:t>
      </w:r>
    </w:p>
    <w:p w:rsidR="002823A5" w:rsidRDefault="007B0AB5" w:rsidP="002823A5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poznať a vedieť aplikovať v praxi metódy, didaktické postupy a aktivity podporujúce inklúziu.</w:t>
      </w:r>
    </w:p>
    <w:p w:rsidR="002823A5" w:rsidRPr="00842996" w:rsidRDefault="002823A5" w:rsidP="007B0AB5">
      <w:pPr>
        <w:pStyle w:val="Odsekzoznamu"/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</w:p>
    <w:p w:rsidR="002823A5" w:rsidRDefault="002823A5" w:rsidP="002823A5">
      <w:pPr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  <w:t>Opatrenia na zabezpečenie kvality:</w:t>
      </w:r>
    </w:p>
    <w:p w:rsidR="002823A5" w:rsidRPr="0064126B" w:rsidRDefault="002823A5" w:rsidP="002823A5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  <w:t xml:space="preserve">personálne zabezpečenie vzdelávania: </w:t>
      </w:r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učitelia s 1. alebo 2. atestáciou, odborníci s minimálne 5 ročnou praxou v danej oblasti</w:t>
      </w:r>
    </w:p>
    <w:p w:rsidR="002823A5" w:rsidRDefault="002823A5" w:rsidP="002823A5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 w:rsidRPr="0064126B"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  <w:t xml:space="preserve">materiálne, technické a informačné zabezpečenie vzdelávania: </w:t>
      </w:r>
      <w:r w:rsidRPr="0064126B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notebook a </w:t>
      </w:r>
      <w:proofErr w:type="spellStart"/>
      <w:r w:rsidRPr="0064126B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dataprojektor</w:t>
      </w:r>
      <w:proofErr w:type="spellEnd"/>
      <w:r w:rsidRPr="0064126B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 pre lektora s pripojením na internet, interaktívna tabuľa</w:t>
      </w:r>
    </w:p>
    <w:p w:rsidR="002823A5" w:rsidRPr="0064126B" w:rsidRDefault="002823A5" w:rsidP="002823A5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  <w:t>podmienky ukončenia vzdelávania:</w:t>
      </w:r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 najmenej 80 % účasť na vzdelávaní</w:t>
      </w:r>
    </w:p>
    <w:p w:rsidR="002823A5" w:rsidRPr="00594F7C" w:rsidRDefault="002823A5" w:rsidP="002823A5">
      <w:p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20AEB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  <w:t>Trvanie vzdelávacieho programu:</w:t>
      </w:r>
      <w:r w:rsidRPr="00520AE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školský rok 202</w:t>
      </w:r>
      <w:r w:rsidR="004234F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3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/202</w:t>
      </w:r>
      <w:r w:rsidR="004234F1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4</w:t>
      </w:r>
    </w:p>
    <w:p w:rsidR="004234F1" w:rsidRDefault="004234F1" w:rsidP="004234F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</w:pPr>
    </w:p>
    <w:p w:rsidR="004234F1" w:rsidRPr="00187B3C" w:rsidRDefault="004234F1" w:rsidP="00423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A6810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Názov vzdelávacieho programu</w:t>
      </w:r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 : </w:t>
      </w:r>
      <w:r>
        <w:rPr>
          <w:rFonts w:ascii="Times New Roman" w:hAnsi="Times New Roman" w:cs="Times New Roman"/>
          <w:sz w:val="24"/>
          <w:szCs w:val="24"/>
        </w:rPr>
        <w:t>Najčastejšie chyby učiteľov</w:t>
      </w:r>
    </w:p>
    <w:p w:rsidR="004234F1" w:rsidRPr="003A6810" w:rsidRDefault="004234F1" w:rsidP="004234F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234F1" w:rsidRPr="00594F7C" w:rsidRDefault="004234F1" w:rsidP="004234F1">
      <w:p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Rozsah vzdelávacieho programu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: 2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hod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iny</w:t>
      </w:r>
    </w:p>
    <w:p w:rsidR="004234F1" w:rsidRPr="00594F7C" w:rsidRDefault="004234F1" w:rsidP="004234F1">
      <w:p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94F7C">
        <w:rPr>
          <w:rFonts w:ascii="Times New Roman" w:eastAsia="Times New Roman" w:hAnsi="Times New Roman" w:cs="Times New Roman"/>
          <w:b/>
          <w:bCs/>
          <w:i/>
          <w:iCs/>
          <w:color w:val="2F2F2F"/>
          <w:sz w:val="24"/>
          <w:szCs w:val="24"/>
          <w:lang w:eastAsia="sk-SK"/>
        </w:rPr>
        <w:t>Forma vzdelávacieho programu:  </w:t>
      </w:r>
      <w:r w:rsidRPr="00594F7C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prezenčná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</w:p>
    <w:p w:rsidR="004234F1" w:rsidRPr="004145BD" w:rsidRDefault="004234F1" w:rsidP="004234F1">
      <w:pPr>
        <w:pStyle w:val="Bezmezer1"/>
        <w:spacing w:line="276" w:lineRule="auto"/>
        <w:jc w:val="both"/>
        <w:rPr>
          <w:rFonts w:ascii="Times New Roman" w:eastAsia="Times New Roman" w:hAnsi="Times New Roman"/>
          <w:bCs/>
          <w:iCs/>
          <w:color w:val="2F2F2F"/>
          <w:sz w:val="24"/>
          <w:szCs w:val="24"/>
        </w:rPr>
      </w:pPr>
      <w:r w:rsidRPr="007B0AB5">
        <w:rPr>
          <w:rFonts w:ascii="Times New Roman" w:eastAsia="Times New Roman" w:hAnsi="Times New Roman"/>
          <w:b/>
          <w:bCs/>
          <w:i/>
          <w:iCs/>
          <w:sz w:val="24"/>
          <w:szCs w:val="24"/>
        </w:rPr>
        <w:t>Hlavný cieľ:</w:t>
      </w:r>
      <w:r>
        <w:rPr>
          <w:rFonts w:ascii="Times New Roman" w:eastAsia="Times New Roman" w:hAnsi="Times New Roman"/>
          <w:b/>
          <w:bCs/>
          <w:i/>
          <w:iCs/>
          <w:color w:val="2F2F2F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Prijatie vplyvu chýb učiteľov na </w:t>
      </w:r>
      <w:proofErr w:type="spellStart"/>
      <w:r>
        <w:rPr>
          <w:rFonts w:ascii="Times New Roman" w:hAnsi="Times New Roman"/>
          <w:sz w:val="24"/>
          <w:szCs w:val="24"/>
        </w:rPr>
        <w:t>výchovno</w:t>
      </w:r>
      <w:proofErr w:type="spellEnd"/>
      <w:r>
        <w:rPr>
          <w:rFonts w:ascii="Times New Roman" w:hAnsi="Times New Roman"/>
          <w:sz w:val="24"/>
          <w:szCs w:val="24"/>
        </w:rPr>
        <w:t xml:space="preserve"> – vzdelávací proces a aplikovanie metód na ich odstránenie</w:t>
      </w:r>
    </w:p>
    <w:p w:rsidR="004234F1" w:rsidRPr="007B0AB5" w:rsidRDefault="004234F1" w:rsidP="004234F1">
      <w:pPr>
        <w:spacing w:after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</w:pPr>
      <w:r w:rsidRPr="007B0AB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sk-SK"/>
        </w:rPr>
        <w:t xml:space="preserve">Čiastkové ciele: </w:t>
      </w:r>
    </w:p>
    <w:p w:rsidR="004234F1" w:rsidRDefault="004234F1" w:rsidP="004234F1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poznať a vedieť identifikovať najčastejšie chyby učiteľov</w:t>
      </w:r>
    </w:p>
    <w:p w:rsidR="004234F1" w:rsidRDefault="004234F1" w:rsidP="004234F1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vedieť vyhodnotiť situácie zapríčinené chybami učiteľov a aplikovať spôsoby na ich odstránenie</w:t>
      </w:r>
    </w:p>
    <w:p w:rsidR="004234F1" w:rsidRPr="004234F1" w:rsidRDefault="004234F1" w:rsidP="004234F1">
      <w:pPr>
        <w:pStyle w:val="Odsekzoznamu"/>
        <w:numPr>
          <w:ilvl w:val="0"/>
          <w:numId w:val="4"/>
        </w:numP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 w:rsidRPr="004234F1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poznať princípy sebareflexie a aplikovať ich vo svojej  praxi </w:t>
      </w:r>
    </w:p>
    <w:p w:rsidR="004234F1" w:rsidRDefault="004234F1" w:rsidP="004234F1">
      <w:pPr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  <w:t>Opatrenia na zabezpečenie kvality:</w:t>
      </w:r>
    </w:p>
    <w:p w:rsidR="004234F1" w:rsidRPr="004234F1" w:rsidRDefault="004234F1" w:rsidP="004234F1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  <w:t xml:space="preserve">personálne zabezpečenie vzdelávania: </w:t>
      </w:r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učitelia s 1. alebo 2. atestáciou, odborníci s minimálne 5 ročnou praxou v danej oblasti</w:t>
      </w:r>
    </w:p>
    <w:p w:rsidR="004234F1" w:rsidRPr="0064126B" w:rsidRDefault="004234F1" w:rsidP="004234F1">
      <w:pPr>
        <w:pStyle w:val="Odsekzoznamu"/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</w:pPr>
    </w:p>
    <w:p w:rsidR="004234F1" w:rsidRDefault="004234F1" w:rsidP="004234F1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 w:rsidRPr="0064126B"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  <w:t xml:space="preserve">materiálne, technické a informačné zabezpečenie vzdelávania: </w:t>
      </w:r>
      <w:r w:rsidRPr="0064126B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notebook a </w:t>
      </w:r>
      <w:proofErr w:type="spellStart"/>
      <w:r w:rsidRPr="0064126B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>dataprojektor</w:t>
      </w:r>
      <w:proofErr w:type="spellEnd"/>
      <w:r w:rsidRPr="0064126B"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 pre lektora s pripojením na internet, interaktívna tabuľa</w:t>
      </w:r>
    </w:p>
    <w:p w:rsidR="004234F1" w:rsidRPr="0064126B" w:rsidRDefault="004234F1" w:rsidP="004234F1">
      <w:pPr>
        <w:pStyle w:val="Odsekzoznamu"/>
        <w:numPr>
          <w:ilvl w:val="0"/>
          <w:numId w:val="3"/>
        </w:numP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iCs/>
          <w:color w:val="2F2F2F"/>
          <w:sz w:val="24"/>
          <w:szCs w:val="24"/>
          <w:lang w:eastAsia="sk-SK"/>
        </w:rPr>
        <w:t>podmienky ukončenia vzdelávania:</w:t>
      </w:r>
      <w:r>
        <w:rPr>
          <w:rFonts w:ascii="Times New Roman" w:eastAsia="Times New Roman" w:hAnsi="Times New Roman" w:cs="Times New Roman"/>
          <w:bCs/>
          <w:iCs/>
          <w:color w:val="2F2F2F"/>
          <w:sz w:val="24"/>
          <w:szCs w:val="24"/>
          <w:lang w:eastAsia="sk-SK"/>
        </w:rPr>
        <w:t xml:space="preserve"> najmenej 80 % účasť na vzdelávaní</w:t>
      </w:r>
    </w:p>
    <w:p w:rsidR="004234F1" w:rsidRPr="00594F7C" w:rsidRDefault="004234F1" w:rsidP="004234F1">
      <w:pPr>
        <w:spacing w:line="240" w:lineRule="auto"/>
        <w:rPr>
          <w:rFonts w:ascii="Arial" w:eastAsia="Times New Roman" w:hAnsi="Arial" w:cs="Arial"/>
          <w:color w:val="2F2F2F"/>
          <w:sz w:val="20"/>
          <w:szCs w:val="20"/>
          <w:lang w:eastAsia="sk-SK"/>
        </w:rPr>
      </w:pPr>
      <w:r w:rsidRPr="00520AEB">
        <w:rPr>
          <w:rFonts w:ascii="Times New Roman" w:eastAsia="Times New Roman" w:hAnsi="Times New Roman" w:cs="Times New Roman"/>
          <w:b/>
          <w:color w:val="2F2F2F"/>
          <w:sz w:val="24"/>
          <w:szCs w:val="24"/>
          <w:lang w:eastAsia="sk-SK"/>
        </w:rPr>
        <w:t>Trvanie vzdelávacieho programu:</w:t>
      </w:r>
      <w:r w:rsidRPr="00520AEB"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lang w:eastAsia="sk-SK"/>
        </w:rPr>
        <w:t>školský rok 2023/2024</w:t>
      </w:r>
    </w:p>
    <w:p w:rsidR="00BD740A" w:rsidRDefault="00BD740A" w:rsidP="002823A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23A5" w:rsidRDefault="002823A5" w:rsidP="002823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Obsah a rozsah vzdelávacieho programu</w:t>
      </w:r>
    </w:p>
    <w:tbl>
      <w:tblPr>
        <w:tblStyle w:val="Mriekatabuky"/>
        <w:tblW w:w="0" w:type="auto"/>
        <w:tblLook w:val="04A0"/>
      </w:tblPr>
      <w:tblGrid>
        <w:gridCol w:w="1809"/>
        <w:gridCol w:w="1701"/>
        <w:gridCol w:w="3399"/>
        <w:gridCol w:w="2303"/>
      </w:tblGrid>
      <w:tr w:rsidR="002823A5" w:rsidTr="00954149">
        <w:tc>
          <w:tcPr>
            <w:tcW w:w="1809" w:type="dxa"/>
          </w:tcPr>
          <w:p w:rsidR="002823A5" w:rsidRPr="005118C6" w:rsidRDefault="002823A5" w:rsidP="00954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C6">
              <w:rPr>
                <w:rFonts w:ascii="Times New Roman" w:hAnsi="Times New Roman" w:cs="Times New Roman"/>
                <w:b/>
                <w:sz w:val="24"/>
                <w:szCs w:val="24"/>
              </w:rPr>
              <w:t>Mesiac</w:t>
            </w:r>
          </w:p>
        </w:tc>
        <w:tc>
          <w:tcPr>
            <w:tcW w:w="1701" w:type="dxa"/>
          </w:tcPr>
          <w:p w:rsidR="002823A5" w:rsidRDefault="002823A5" w:rsidP="00954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Rozsah</w:t>
            </w:r>
          </w:p>
          <w:p w:rsidR="002823A5" w:rsidRPr="005118C6" w:rsidRDefault="002823A5" w:rsidP="0095414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(v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  <w:r w:rsidRPr="005118C6">
              <w:rPr>
                <w:rFonts w:ascii="Times New Roman" w:hAnsi="Times New Roman" w:cs="Times New Roman"/>
                <w:b/>
                <w:sz w:val="24"/>
                <w:szCs w:val="24"/>
              </w:rPr>
              <w:t>odinách)</w:t>
            </w:r>
          </w:p>
        </w:tc>
        <w:tc>
          <w:tcPr>
            <w:tcW w:w="3399" w:type="dxa"/>
          </w:tcPr>
          <w:p w:rsidR="002823A5" w:rsidRPr="005118C6" w:rsidRDefault="002823A5" w:rsidP="00954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C6">
              <w:rPr>
                <w:rFonts w:ascii="Times New Roman" w:hAnsi="Times New Roman" w:cs="Times New Roman"/>
                <w:b/>
                <w:sz w:val="24"/>
                <w:szCs w:val="24"/>
              </w:rPr>
              <w:t>Téma</w:t>
            </w:r>
          </w:p>
        </w:tc>
        <w:tc>
          <w:tcPr>
            <w:tcW w:w="2303" w:type="dxa"/>
          </w:tcPr>
          <w:p w:rsidR="002823A5" w:rsidRPr="005118C6" w:rsidRDefault="002823A5" w:rsidP="00954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18C6">
              <w:rPr>
                <w:rFonts w:ascii="Times New Roman" w:hAnsi="Times New Roman" w:cs="Times New Roman"/>
                <w:b/>
                <w:sz w:val="24"/>
                <w:szCs w:val="24"/>
              </w:rPr>
              <w:t>Lektor</w:t>
            </w:r>
          </w:p>
        </w:tc>
      </w:tr>
      <w:tr w:rsidR="002823A5" w:rsidTr="00954149">
        <w:tc>
          <w:tcPr>
            <w:tcW w:w="1809" w:type="dxa"/>
          </w:tcPr>
          <w:p w:rsidR="002823A5" w:rsidRPr="005118C6" w:rsidRDefault="002823A5" w:rsidP="002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 2024</w:t>
            </w:r>
          </w:p>
        </w:tc>
        <w:tc>
          <w:tcPr>
            <w:tcW w:w="1701" w:type="dxa"/>
          </w:tcPr>
          <w:p w:rsidR="002823A5" w:rsidRPr="005118C6" w:rsidRDefault="007B0AB5" w:rsidP="0095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399" w:type="dxa"/>
          </w:tcPr>
          <w:p w:rsidR="002823A5" w:rsidRPr="005118C6" w:rsidRDefault="00BD740A" w:rsidP="0095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Inkluzívna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škola pre všetkých</w:t>
            </w:r>
          </w:p>
        </w:tc>
        <w:tc>
          <w:tcPr>
            <w:tcW w:w="2303" w:type="dxa"/>
          </w:tcPr>
          <w:p w:rsidR="002823A5" w:rsidRPr="005118C6" w:rsidRDefault="002823A5" w:rsidP="00BD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="00BD740A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="00BD740A">
              <w:rPr>
                <w:rFonts w:ascii="Times New Roman" w:hAnsi="Times New Roman" w:cs="Times New Roman"/>
                <w:sz w:val="24"/>
                <w:szCs w:val="24"/>
              </w:rPr>
              <w:t>Šuchová</w:t>
            </w:r>
            <w:proofErr w:type="spellEnd"/>
          </w:p>
        </w:tc>
      </w:tr>
      <w:tr w:rsidR="007B0AB5" w:rsidTr="00954149">
        <w:tc>
          <w:tcPr>
            <w:tcW w:w="1809" w:type="dxa"/>
          </w:tcPr>
          <w:p w:rsidR="007B0AB5" w:rsidRDefault="007B0AB5" w:rsidP="002823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Február 2024</w:t>
            </w:r>
          </w:p>
        </w:tc>
        <w:tc>
          <w:tcPr>
            <w:tcW w:w="1701" w:type="dxa"/>
          </w:tcPr>
          <w:p w:rsidR="007B0AB5" w:rsidRDefault="007B0AB5" w:rsidP="0095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99" w:type="dxa"/>
          </w:tcPr>
          <w:p w:rsidR="007B0AB5" w:rsidRDefault="004234F1" w:rsidP="00954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Najčastejšie chyby učiteľov</w:t>
            </w:r>
          </w:p>
        </w:tc>
        <w:tc>
          <w:tcPr>
            <w:tcW w:w="2303" w:type="dxa"/>
          </w:tcPr>
          <w:p w:rsidR="007B0AB5" w:rsidRDefault="007B0AB5" w:rsidP="00BD74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Mgr. K. Šuchová</w:t>
            </w:r>
          </w:p>
        </w:tc>
      </w:tr>
    </w:tbl>
    <w:p w:rsidR="002823A5" w:rsidRDefault="002823A5" w:rsidP="002823A5">
      <w:pPr>
        <w:rPr>
          <w:rFonts w:ascii="Times New Roman" w:hAnsi="Times New Roman" w:cs="Times New Roman"/>
          <w:sz w:val="24"/>
          <w:szCs w:val="24"/>
        </w:rPr>
      </w:pPr>
    </w:p>
    <w:p w:rsidR="002823A5" w:rsidRDefault="002823A5" w:rsidP="002823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Plán aktualizačného vzdelávania je otvorený dokument, ktorý je možné aktualizovať a dopĺňať podľa ponuky vzdelávaní a potrieb školy.</w:t>
      </w:r>
    </w:p>
    <w:p w:rsidR="002823A5" w:rsidRDefault="002823A5" w:rsidP="002823A5">
      <w:pPr>
        <w:rPr>
          <w:rFonts w:ascii="Times New Roman" w:hAnsi="Times New Roman" w:cs="Times New Roman"/>
          <w:b/>
          <w:sz w:val="24"/>
          <w:szCs w:val="24"/>
        </w:rPr>
      </w:pPr>
    </w:p>
    <w:p w:rsidR="002823A5" w:rsidRDefault="002823A5" w:rsidP="002823A5">
      <w:pPr>
        <w:rPr>
          <w:rFonts w:ascii="Times New Roman" w:hAnsi="Times New Roman" w:cs="Times New Roman"/>
          <w:b/>
          <w:sz w:val="24"/>
          <w:szCs w:val="24"/>
        </w:rPr>
      </w:pPr>
    </w:p>
    <w:p w:rsidR="002823A5" w:rsidRDefault="002823A5" w:rsidP="002823A5">
      <w:pPr>
        <w:rPr>
          <w:rFonts w:ascii="Times New Roman" w:hAnsi="Times New Roman" w:cs="Times New Roman"/>
          <w:b/>
          <w:sz w:val="24"/>
          <w:szCs w:val="24"/>
        </w:rPr>
      </w:pPr>
    </w:p>
    <w:p w:rsidR="002823A5" w:rsidRDefault="002823A5" w:rsidP="002823A5">
      <w:pPr>
        <w:rPr>
          <w:rFonts w:ascii="Times New Roman" w:hAnsi="Times New Roman" w:cs="Times New Roman"/>
          <w:b/>
          <w:sz w:val="24"/>
          <w:szCs w:val="24"/>
        </w:rPr>
      </w:pPr>
    </w:p>
    <w:p w:rsidR="00CD7EAB" w:rsidRDefault="002823A5">
      <w:r>
        <w:rPr>
          <w:rFonts w:ascii="Times New Roman" w:hAnsi="Times New Roman" w:cs="Times New Roman"/>
          <w:sz w:val="24"/>
          <w:szCs w:val="24"/>
        </w:rPr>
        <w:t xml:space="preserve">Vypracovala: Mgr. Andrea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Marčáková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</w:t>
      </w:r>
    </w:p>
    <w:sectPr w:rsidR="00CD7EAB" w:rsidSect="00CD7E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5E21" w:rsidRDefault="00C05E21" w:rsidP="000D6D88">
      <w:pPr>
        <w:spacing w:after="0" w:line="240" w:lineRule="auto"/>
      </w:pPr>
      <w:r>
        <w:separator/>
      </w:r>
    </w:p>
  </w:endnote>
  <w:endnote w:type="continuationSeparator" w:id="0">
    <w:p w:rsidR="00C05E21" w:rsidRDefault="00C05E21" w:rsidP="000D6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5E21" w:rsidRDefault="00C05E21" w:rsidP="000D6D88">
      <w:pPr>
        <w:spacing w:after="0" w:line="240" w:lineRule="auto"/>
      </w:pPr>
      <w:r>
        <w:separator/>
      </w:r>
    </w:p>
  </w:footnote>
  <w:footnote w:type="continuationSeparator" w:id="0">
    <w:p w:rsidR="00C05E21" w:rsidRDefault="00C05E21" w:rsidP="000D6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37D9" w:rsidRPr="006F2EF6" w:rsidRDefault="00BD740A" w:rsidP="00F437D9">
    <w:pPr>
      <w:pStyle w:val="Hlavika"/>
      <w:tabs>
        <w:tab w:val="left" w:pos="225"/>
      </w:tabs>
      <w:jc w:val="center"/>
      <w:rPr>
        <w:rFonts w:ascii="Comic Sans MS" w:hAnsi="Comic Sans MS" w:cs="Arabic Typesetting"/>
      </w:rPr>
    </w:pPr>
    <w:r>
      <w:rPr>
        <w:rFonts w:ascii="Comic Sans MS" w:hAnsi="Comic Sans MS" w:cs="Arabic Typesetting"/>
        <w:b/>
      </w:rPr>
      <w:t xml:space="preserve">                     </w:t>
    </w:r>
    <w:r w:rsidRPr="006F2EF6">
      <w:rPr>
        <w:rFonts w:ascii="Comic Sans MS" w:hAnsi="Comic Sans MS" w:cs="Arabic Typesetting"/>
        <w:b/>
      </w:rPr>
      <w:t>Základná škola s materskou školou Muráň</w:t>
    </w:r>
  </w:p>
  <w:p w:rsidR="00F437D9" w:rsidRPr="0009709D" w:rsidRDefault="00BD740A" w:rsidP="00F437D9">
    <w:pPr>
      <w:pStyle w:val="Hlavika"/>
      <w:tabs>
        <w:tab w:val="clear" w:pos="4536"/>
      </w:tabs>
      <w:jc w:val="center"/>
      <w:rPr>
        <w:rFonts w:ascii="Comic Sans MS" w:hAnsi="Comic Sans MS" w:cs="Arabic Typesetting"/>
        <w:sz w:val="20"/>
        <w:szCs w:val="20"/>
      </w:rPr>
    </w:pPr>
    <w:r w:rsidRPr="0009709D">
      <w:rPr>
        <w:rFonts w:ascii="Comic Sans MS" w:hAnsi="Comic Sans MS" w:cs="Arabic Typesetting"/>
        <w:sz w:val="20"/>
        <w:szCs w:val="20"/>
      </w:rPr>
      <w:t xml:space="preserve">                         </w:t>
    </w:r>
    <w:r>
      <w:rPr>
        <w:rFonts w:ascii="Comic Sans MS" w:hAnsi="Comic Sans MS" w:cs="Arabic Typesetting"/>
        <w:sz w:val="20"/>
        <w:szCs w:val="20"/>
      </w:rPr>
      <w:t xml:space="preserve">     </w:t>
    </w:r>
    <w:r w:rsidRPr="0009709D">
      <w:rPr>
        <w:rFonts w:ascii="Comic Sans MS" w:hAnsi="Comic Sans MS" w:cs="Arabic Typesetting"/>
        <w:sz w:val="20"/>
        <w:szCs w:val="20"/>
      </w:rPr>
      <w:t xml:space="preserve">       04901 Muráň č. 353</w:t>
    </w:r>
  </w:p>
  <w:p w:rsidR="00F437D9" w:rsidRPr="0009709D" w:rsidRDefault="00BD740A" w:rsidP="00F437D9">
    <w:pPr>
      <w:pStyle w:val="Hlavika"/>
      <w:tabs>
        <w:tab w:val="clear" w:pos="4536"/>
      </w:tabs>
      <w:rPr>
        <w:rFonts w:ascii="Comic Sans MS" w:hAnsi="Comic Sans MS" w:cs="Arabic Typesetting"/>
        <w:sz w:val="20"/>
        <w:szCs w:val="20"/>
      </w:rPr>
    </w:pPr>
    <w:r w:rsidRPr="0009709D">
      <w:rPr>
        <w:rFonts w:ascii="Comic Sans MS" w:hAnsi="Comic Sans MS" w:cs="Arabic Typesetting"/>
        <w:sz w:val="20"/>
        <w:szCs w:val="20"/>
      </w:rPr>
      <w:t xml:space="preserve">                                    </w:t>
    </w:r>
    <w:r>
      <w:rPr>
        <w:rFonts w:ascii="Comic Sans MS" w:hAnsi="Comic Sans MS" w:cs="Arabic Typesetting"/>
        <w:sz w:val="20"/>
        <w:szCs w:val="20"/>
      </w:rPr>
      <w:t xml:space="preserve">          </w:t>
    </w:r>
    <w:r w:rsidRPr="0009709D">
      <w:rPr>
        <w:rFonts w:ascii="Comic Sans MS" w:hAnsi="Comic Sans MS" w:cs="Arabic Typesetting"/>
        <w:sz w:val="20"/>
        <w:szCs w:val="20"/>
      </w:rPr>
      <w:t xml:space="preserve">         tel.: </w:t>
    </w:r>
    <w:r w:rsidRPr="0009709D">
      <w:rPr>
        <w:rFonts w:ascii="Comic Sans MS" w:hAnsi="Comic Sans MS" w:cs="Arabic Typesetting"/>
        <w:b/>
        <w:sz w:val="20"/>
        <w:szCs w:val="20"/>
      </w:rPr>
      <w:t>058/44 94 239,</w:t>
    </w:r>
    <w:r w:rsidRPr="0009709D">
      <w:rPr>
        <w:rFonts w:ascii="Comic Sans MS" w:hAnsi="Comic Sans MS" w:cs="Arabic Typesetting"/>
        <w:sz w:val="20"/>
        <w:szCs w:val="20"/>
      </w:rPr>
      <w:t xml:space="preserve"> e-mail: </w:t>
    </w:r>
    <w:hyperlink r:id="rId1" w:history="1">
      <w:r w:rsidRPr="0009709D">
        <w:rPr>
          <w:rStyle w:val="Hypertextovprepojenie"/>
          <w:rFonts w:ascii="Comic Sans MS" w:hAnsi="Comic Sans MS" w:cs="Arabic Typesetting"/>
          <w:b/>
          <w:sz w:val="20"/>
          <w:szCs w:val="20"/>
        </w:rPr>
        <w:t>zssmsmuran</w:t>
      </w:r>
      <w:r w:rsidRPr="0009709D">
        <w:rPr>
          <w:rStyle w:val="Hypertextovprepojenie"/>
          <w:rFonts w:ascii="Comic Sans MS" w:hAnsi="Comic Sans MS" w:cs="Courier New"/>
          <w:b/>
          <w:sz w:val="20"/>
          <w:szCs w:val="20"/>
        </w:rPr>
        <w:t>@</w:t>
      </w:r>
    </w:hyperlink>
    <w:r w:rsidRPr="0009709D">
      <w:rPr>
        <w:rFonts w:ascii="Comic Sans MS" w:hAnsi="Comic Sans MS" w:cs="Arabic Typesetting"/>
        <w:b/>
        <w:sz w:val="20"/>
        <w:szCs w:val="20"/>
      </w:rPr>
      <w:t>gmail.com</w:t>
    </w:r>
  </w:p>
  <w:p w:rsidR="00F437D9" w:rsidRDefault="00BD740A" w:rsidP="00F437D9">
    <w:pPr>
      <w:pStyle w:val="Hlavika"/>
    </w:pPr>
    <w:r w:rsidRPr="0009709D">
      <w:rPr>
        <w:rFonts w:ascii="Comic Sans MS" w:hAnsi="Comic Sans MS" w:cs="Arabic Typesetting"/>
        <w:b/>
        <w:sz w:val="20"/>
        <w:szCs w:val="20"/>
      </w:rPr>
      <w:t xml:space="preserve">                  </w:t>
    </w:r>
    <w:r>
      <w:rPr>
        <w:rFonts w:ascii="Comic Sans MS" w:hAnsi="Comic Sans MS" w:cs="Arabic Typesetting"/>
        <w:b/>
        <w:sz w:val="20"/>
        <w:szCs w:val="20"/>
      </w:rPr>
      <w:t xml:space="preserve">  </w:t>
    </w:r>
    <w:r w:rsidRPr="0009709D">
      <w:rPr>
        <w:rFonts w:ascii="Comic Sans MS" w:hAnsi="Comic Sans MS" w:cs="Arabic Typesetting"/>
        <w:b/>
        <w:sz w:val="20"/>
        <w:szCs w:val="20"/>
      </w:rPr>
      <w:t xml:space="preserve">  </w:t>
    </w:r>
    <w:r>
      <w:rPr>
        <w:rFonts w:ascii="Comic Sans MS" w:hAnsi="Comic Sans MS" w:cs="Arabic Typesetting"/>
        <w:b/>
        <w:sz w:val="20"/>
        <w:szCs w:val="20"/>
      </w:rPr>
      <w:t xml:space="preserve">                      </w:t>
    </w:r>
    <w:r w:rsidRPr="0009709D">
      <w:rPr>
        <w:rFonts w:ascii="Comic Sans MS" w:hAnsi="Comic Sans MS" w:cs="Arabic Typesetting"/>
        <w:b/>
        <w:sz w:val="20"/>
        <w:szCs w:val="20"/>
      </w:rPr>
      <w:t xml:space="preserve"> </w:t>
    </w:r>
    <w:hyperlink r:id="rId2" w:history="1">
      <w:r w:rsidRPr="0009709D">
        <w:rPr>
          <w:rStyle w:val="Hypertextovprepojenie"/>
          <w:rFonts w:ascii="Comic Sans MS" w:hAnsi="Comic Sans MS" w:cs="Arabic Typesetting"/>
          <w:b/>
          <w:sz w:val="20"/>
          <w:szCs w:val="20"/>
        </w:rPr>
        <w:t>www.skolamuran.edupage.org</w:t>
      </w:r>
    </w:hyperlink>
    <w:r w:rsidRPr="00F437D9">
      <w:rPr>
        <w:noProof/>
        <w:lang w:eastAsia="sk-S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-233045</wp:posOffset>
          </wp:positionH>
          <wp:positionV relativeFrom="margin">
            <wp:posOffset>-585470</wp:posOffset>
          </wp:positionV>
          <wp:extent cx="1207770" cy="909320"/>
          <wp:effectExtent l="57150" t="19050" r="316790" b="62366"/>
          <wp:wrapSquare wrapText="bothSides"/>
          <wp:docPr id="2" name="Obrázok 1" descr="C:\Users\Hemlíková\Desktop\P4260049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mlíková\Desktop\P4260049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lum contrast="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210" cy="909184"/>
                  </a:xfrm>
                  <a:prstGeom prst="ellipseRibbon2">
                    <a:avLst/>
                  </a:prstGeom>
                  <a:noFill/>
                  <a:ln w="38100">
                    <a:solidFill>
                      <a:schemeClr val="tx1">
                        <a:lumMod val="95000"/>
                        <a:lumOff val="5000"/>
                      </a:schemeClr>
                    </a:solidFill>
                    <a:miter lim="800000"/>
                    <a:headEnd/>
                    <a:tailEnd/>
                  </a:ln>
                  <a:effectLst>
                    <a:outerShdw blurRad="76200" dir="18900000" sy="23000" kx="-1200000" algn="bl" rotWithShape="0">
                      <a:prstClr val="black">
                        <a:alpha val="2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AC1"/>
    <w:multiLevelType w:val="multilevel"/>
    <w:tmpl w:val="85AC7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692859"/>
    <w:multiLevelType w:val="multilevel"/>
    <w:tmpl w:val="11345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4B932CA"/>
    <w:multiLevelType w:val="hybridMultilevel"/>
    <w:tmpl w:val="DF266D72"/>
    <w:lvl w:ilvl="0" w:tplc="E71CB8F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BF23CA"/>
    <w:multiLevelType w:val="hybridMultilevel"/>
    <w:tmpl w:val="AC4A00AE"/>
    <w:lvl w:ilvl="0" w:tplc="525E77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3A5"/>
    <w:rsid w:val="00043EE7"/>
    <w:rsid w:val="000D6D88"/>
    <w:rsid w:val="001A7812"/>
    <w:rsid w:val="002823A5"/>
    <w:rsid w:val="004234F1"/>
    <w:rsid w:val="00600957"/>
    <w:rsid w:val="0067538F"/>
    <w:rsid w:val="007B0AB5"/>
    <w:rsid w:val="00A34BCD"/>
    <w:rsid w:val="00AB07E8"/>
    <w:rsid w:val="00BD740A"/>
    <w:rsid w:val="00C05E21"/>
    <w:rsid w:val="00C12707"/>
    <w:rsid w:val="00CA3435"/>
    <w:rsid w:val="00CD7EAB"/>
    <w:rsid w:val="00E61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23A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semiHidden/>
    <w:unhideWhenUsed/>
    <w:rsid w:val="002823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2823A5"/>
  </w:style>
  <w:style w:type="character" w:styleId="Hypertextovprepojenie">
    <w:name w:val="Hyperlink"/>
    <w:basedOn w:val="Predvolenpsmoodseku"/>
    <w:uiPriority w:val="99"/>
    <w:unhideWhenUsed/>
    <w:rsid w:val="002823A5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823A5"/>
    <w:pPr>
      <w:ind w:left="720"/>
      <w:contextualSpacing/>
    </w:pPr>
  </w:style>
  <w:style w:type="table" w:styleId="Mriekatabuky">
    <w:name w:val="Table Grid"/>
    <w:basedOn w:val="Normlnatabuka"/>
    <w:uiPriority w:val="59"/>
    <w:rsid w:val="00282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zmezer1">
    <w:name w:val="Bez mezer1"/>
    <w:qFormat/>
    <w:rsid w:val="002823A5"/>
    <w:pPr>
      <w:spacing w:after="0" w:line="240" w:lineRule="auto"/>
    </w:pPr>
    <w:rPr>
      <w:rFonts w:ascii="Calibri" w:eastAsia="Calibri" w:hAnsi="Calibri" w:cs="Times New Roman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http://www.skolamuran.edupage.org" TargetMode="External"/><Relationship Id="rId1" Type="http://schemas.openxmlformats.org/officeDocument/2006/relationships/hyperlink" Target="mailto:kkontur@zsmuran.edu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Riaditel</dc:creator>
  <cp:lastModifiedBy>Riaditel</cp:lastModifiedBy>
  <cp:revision>2</cp:revision>
  <dcterms:created xsi:type="dcterms:W3CDTF">2024-02-16T11:55:00Z</dcterms:created>
  <dcterms:modified xsi:type="dcterms:W3CDTF">2024-02-16T11:55:00Z</dcterms:modified>
</cp:coreProperties>
</file>