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3E2" w:rsidRDefault="00000000">
      <w:pPr>
        <w:spacing w:after="0" w:line="237" w:lineRule="auto"/>
        <w:ind w:left="0" w:right="0"/>
        <w:jc w:val="center"/>
      </w:pPr>
      <w:r>
        <w:rPr>
          <w:b/>
        </w:rPr>
        <w:t>REGULAMIN PRZEGLĄDU PIOSENKI I WIERSZYKÓW W JĘZYKU ANGIELSKIM „</w:t>
      </w:r>
      <w:r>
        <w:rPr>
          <w:b/>
        </w:rPr>
        <w:br/>
        <w:t>THE VOICE OF SCHOOL”</w:t>
      </w:r>
    </w:p>
    <w:p w14:paraId="00000002" w14:textId="77777777" w:rsidR="004163E2" w:rsidRDefault="004163E2">
      <w:pPr>
        <w:spacing w:after="0" w:line="237" w:lineRule="auto"/>
        <w:ind w:left="0" w:right="0"/>
        <w:jc w:val="center"/>
        <w:rPr>
          <w:b/>
        </w:rPr>
      </w:pPr>
    </w:p>
    <w:p w14:paraId="00000005" w14:textId="77777777" w:rsidR="004163E2" w:rsidRDefault="00000000" w:rsidP="00CE30E1">
      <w:pPr>
        <w:spacing w:after="261" w:line="264" w:lineRule="auto"/>
        <w:ind w:left="0" w:right="0"/>
        <w:jc w:val="left"/>
      </w:pPr>
      <w:r>
        <w:rPr>
          <w:b/>
        </w:rPr>
        <w:t>CELE KONKURSU:</w:t>
      </w:r>
    </w:p>
    <w:p w14:paraId="00000006" w14:textId="77777777" w:rsidR="004163E2" w:rsidRDefault="00000000">
      <w:pPr>
        <w:numPr>
          <w:ilvl w:val="0"/>
          <w:numId w:val="5"/>
        </w:numPr>
        <w:ind w:right="0" w:hanging="360"/>
      </w:pPr>
      <w:r>
        <w:t xml:space="preserve">Prezentacja talentu artystycznego i umiejętności językowych dzieci z klas pierwszych, drugich i trzecich w Szkole Podstawowej nr 357 w Warszawie </w:t>
      </w:r>
    </w:p>
    <w:p w14:paraId="00000007" w14:textId="77777777" w:rsidR="004163E2" w:rsidRDefault="00000000">
      <w:pPr>
        <w:numPr>
          <w:ilvl w:val="0"/>
          <w:numId w:val="5"/>
        </w:numPr>
        <w:ind w:right="0" w:hanging="360"/>
      </w:pPr>
      <w:r>
        <w:t>Rozbudzenie wśród uczniów zainteresowania nauką języka angielskiego  z wykorzystaniem piosenek, wierszy i rymowanek.</w:t>
      </w:r>
    </w:p>
    <w:p w14:paraId="00000008" w14:textId="77777777" w:rsidR="004163E2" w:rsidRDefault="00000000">
      <w:pPr>
        <w:numPr>
          <w:ilvl w:val="0"/>
          <w:numId w:val="5"/>
        </w:numPr>
        <w:ind w:right="0" w:hanging="360"/>
      </w:pPr>
      <w:r>
        <w:t>Ocena umiejętności posługiwania się językiem angielskim</w:t>
      </w:r>
    </w:p>
    <w:p w14:paraId="00000009" w14:textId="77777777" w:rsidR="004163E2" w:rsidRDefault="00000000">
      <w:pPr>
        <w:numPr>
          <w:ilvl w:val="0"/>
          <w:numId w:val="5"/>
        </w:numPr>
        <w:ind w:right="0" w:hanging="360"/>
      </w:pPr>
      <w:r>
        <w:t xml:space="preserve">Umożliwienie twórczej interpretacji wybranych utworów. </w:t>
      </w:r>
    </w:p>
    <w:p w14:paraId="0000000A" w14:textId="77777777" w:rsidR="004163E2" w:rsidRDefault="004163E2">
      <w:pPr>
        <w:spacing w:after="289" w:line="264" w:lineRule="auto"/>
        <w:ind w:left="-5" w:right="0"/>
        <w:jc w:val="left"/>
        <w:rPr>
          <w:b/>
        </w:rPr>
      </w:pPr>
    </w:p>
    <w:p w14:paraId="0000000B" w14:textId="77777777" w:rsidR="004163E2" w:rsidRDefault="00000000">
      <w:pPr>
        <w:spacing w:after="289" w:line="264" w:lineRule="auto"/>
        <w:ind w:left="-5" w:right="0"/>
        <w:jc w:val="left"/>
      </w:pPr>
      <w:r>
        <w:rPr>
          <w:b/>
        </w:rPr>
        <w:t>FORMA KONKURSU:</w:t>
      </w:r>
    </w:p>
    <w:p w14:paraId="0000000C" w14:textId="77777777" w:rsidR="004163E2" w:rsidRDefault="00000000">
      <w:pPr>
        <w:spacing w:after="289" w:line="264" w:lineRule="auto"/>
        <w:ind w:left="-5" w:right="0"/>
        <w:jc w:val="left"/>
      </w:pPr>
      <w:r>
        <w:t xml:space="preserve">Przegląd odbywa się w formie zdalnej. </w:t>
      </w:r>
    </w:p>
    <w:p w14:paraId="0000000E" w14:textId="77777777" w:rsidR="004163E2" w:rsidRDefault="00000000" w:rsidP="00CE30E1">
      <w:pPr>
        <w:spacing w:after="289" w:line="264" w:lineRule="auto"/>
        <w:ind w:left="0" w:right="0"/>
        <w:jc w:val="left"/>
      </w:pPr>
      <w:r>
        <w:rPr>
          <w:b/>
        </w:rPr>
        <w:t>PRZEBIEG KONKURSU:</w:t>
      </w:r>
    </w:p>
    <w:p w14:paraId="00000010" w14:textId="77777777" w:rsidR="004163E2" w:rsidRDefault="00000000" w:rsidP="00CE30E1">
      <w:pPr>
        <w:spacing w:after="286"/>
        <w:ind w:left="0" w:right="0"/>
      </w:pPr>
      <w:r>
        <w:t xml:space="preserve">Dzieci prezentują przygotowane przez siebie utwory. Nagranie wybranych prezentacji należy wysłać  jako link na https://wetransfer.com/ do 20.04.2024 roku na adres mailowy: </w:t>
      </w:r>
      <w:hyperlink r:id="rId7">
        <w:r>
          <w:rPr>
            <w:color w:val="0563C1"/>
            <w:u w:val="single"/>
          </w:rPr>
          <w:t>afraczek@sp357.edu.pl</w:t>
        </w:r>
      </w:hyperlink>
      <w:r>
        <w:t xml:space="preserve"> lub dostarczyć wychowawcy dziecka na nośniku danych </w:t>
      </w:r>
    </w:p>
    <w:p w14:paraId="00000011" w14:textId="77777777" w:rsidR="004163E2" w:rsidRDefault="00000000">
      <w:pPr>
        <w:spacing w:after="286"/>
        <w:ind w:right="0" w:firstLine="10"/>
      </w:pPr>
      <w:r>
        <w:t>Nazwa filmu powinna zawierać imię i nazwisko ucznia, nazwę klasy np.: jan_kowalski_1A</w:t>
      </w:r>
    </w:p>
    <w:p w14:paraId="00000012" w14:textId="77777777" w:rsidR="004163E2" w:rsidRDefault="00000000">
      <w:pPr>
        <w:spacing w:after="234"/>
        <w:ind w:right="0" w:firstLine="10"/>
      </w:pPr>
      <w:r>
        <w:rPr>
          <w:b/>
        </w:rPr>
        <w:t>Ogłoszenie wyników:</w:t>
      </w:r>
      <w:r>
        <w:t xml:space="preserve"> wyniki zostaną przesłane drogą mailową </w:t>
      </w:r>
      <w:r w:rsidRPr="00CE30E1">
        <w:rPr>
          <w:b/>
          <w:bCs/>
        </w:rPr>
        <w:t>29.</w:t>
      </w:r>
      <w:r>
        <w:rPr>
          <w:b/>
        </w:rPr>
        <w:t>04.2024</w:t>
      </w:r>
    </w:p>
    <w:p w14:paraId="00000013" w14:textId="77777777" w:rsidR="004163E2" w:rsidRDefault="00000000">
      <w:pPr>
        <w:spacing w:after="257" w:line="264" w:lineRule="auto"/>
        <w:ind w:left="-5" w:right="0"/>
        <w:jc w:val="left"/>
      </w:pPr>
      <w:r>
        <w:rPr>
          <w:b/>
        </w:rPr>
        <w:t>ZASADY UCZESTNICTWA:</w:t>
      </w:r>
    </w:p>
    <w:p w14:paraId="00000014" w14:textId="77777777" w:rsidR="004163E2" w:rsidRDefault="00000000">
      <w:pPr>
        <w:numPr>
          <w:ilvl w:val="0"/>
          <w:numId w:val="1"/>
        </w:numPr>
        <w:ind w:right="0" w:hanging="360"/>
      </w:pPr>
      <w:r>
        <w:t>Uczestnicy występują w 2 kategoriach:</w:t>
      </w:r>
    </w:p>
    <w:p w14:paraId="00000015" w14:textId="77777777" w:rsidR="004163E2" w:rsidRDefault="00000000">
      <w:pPr>
        <w:numPr>
          <w:ilvl w:val="1"/>
          <w:numId w:val="1"/>
        </w:numPr>
        <w:ind w:right="0" w:hanging="360"/>
      </w:pPr>
      <w:r>
        <w:t>Wierszyk - utwór nie może być dłuższy niż 2 minuty.  Uczniowie mogą przygotować rekwizyty, ciekawy strój, czy wystrój pomieszczenia, który będzie widoczny na nagraniu.</w:t>
      </w:r>
    </w:p>
    <w:p w14:paraId="00000016" w14:textId="77777777" w:rsidR="004163E2" w:rsidRDefault="00000000">
      <w:pPr>
        <w:numPr>
          <w:ilvl w:val="1"/>
          <w:numId w:val="1"/>
        </w:numPr>
        <w:ind w:right="0" w:hanging="360"/>
      </w:pPr>
      <w:r>
        <w:t xml:space="preserve">Piosenka - utwór nie może być dłuższy niż 4 minuty. Dzieci mogą przygotować rekwizyty, ciekawy strój, czy wystrój pomieszczenia, który będzie widoczny na nagraniu. </w:t>
      </w:r>
    </w:p>
    <w:p w14:paraId="00000017" w14:textId="77777777" w:rsidR="004163E2" w:rsidRDefault="004163E2">
      <w:pPr>
        <w:ind w:left="1418" w:right="0"/>
      </w:pPr>
    </w:p>
    <w:p w14:paraId="00000018" w14:textId="77777777" w:rsidR="004163E2" w:rsidRDefault="00000000">
      <w:pPr>
        <w:numPr>
          <w:ilvl w:val="0"/>
          <w:numId w:val="1"/>
        </w:numPr>
        <w:ind w:right="0" w:hanging="360"/>
      </w:pPr>
      <w:r>
        <w:lastRenderedPageBreak/>
        <w:t xml:space="preserve">Niedozwolone jest wykonywanie utworu z playbacku albo niesamodzielnie przez uczestnika. </w:t>
      </w:r>
    </w:p>
    <w:p w14:paraId="00000019" w14:textId="77777777" w:rsidR="004163E2" w:rsidRDefault="00000000">
      <w:pPr>
        <w:numPr>
          <w:ilvl w:val="0"/>
          <w:numId w:val="1"/>
        </w:numPr>
        <w:spacing w:after="374"/>
        <w:ind w:right="0" w:hanging="360"/>
      </w:pPr>
      <w:r>
        <w:t xml:space="preserve"> Warunkiem uczestnictwa w Przeglądzie jest dołączenie do nagrania zdjęcia zgody wydrukowanej i podpisanej przez co najmniej jednego rodzica.</w:t>
      </w:r>
    </w:p>
    <w:p w14:paraId="0000001A" w14:textId="77777777" w:rsidR="004163E2" w:rsidRDefault="00000000">
      <w:pPr>
        <w:spacing w:after="289" w:line="264" w:lineRule="auto"/>
        <w:ind w:left="-5" w:right="0"/>
        <w:jc w:val="left"/>
      </w:pPr>
      <w:r>
        <w:rPr>
          <w:b/>
        </w:rPr>
        <w:t xml:space="preserve">OCENIANIE: </w:t>
      </w:r>
    </w:p>
    <w:p w14:paraId="0000001B" w14:textId="77777777" w:rsidR="004163E2" w:rsidRDefault="00000000">
      <w:pPr>
        <w:spacing w:line="324" w:lineRule="auto"/>
        <w:ind w:right="0" w:firstLine="10"/>
      </w:pPr>
      <w:r>
        <w:t>Prezentowane utwory wysłucha i oceni powołane jury, które przyzna nagrody za pierwsze trzy miejsca.</w:t>
      </w:r>
    </w:p>
    <w:p w14:paraId="0000001C" w14:textId="77777777" w:rsidR="004163E2" w:rsidRDefault="00000000">
      <w:pPr>
        <w:spacing w:after="78"/>
        <w:ind w:right="0" w:firstLine="10"/>
      </w:pPr>
      <w:r>
        <w:t>Jury oceniać będzie w kategorii:</w:t>
      </w:r>
    </w:p>
    <w:p w14:paraId="0000001D" w14:textId="77777777" w:rsidR="004163E2" w:rsidRDefault="00000000">
      <w:pPr>
        <w:spacing w:after="91" w:line="259" w:lineRule="auto"/>
        <w:ind w:left="-5" w:right="0"/>
        <w:jc w:val="left"/>
      </w:pPr>
      <w:r>
        <w:rPr>
          <w:i/>
        </w:rPr>
        <w:t>Wierszyk:</w:t>
      </w:r>
    </w:p>
    <w:p w14:paraId="0000001E" w14:textId="77777777" w:rsidR="004163E2" w:rsidRDefault="00000000">
      <w:pPr>
        <w:numPr>
          <w:ilvl w:val="0"/>
          <w:numId w:val="4"/>
        </w:numPr>
        <w:spacing w:after="85"/>
        <w:ind w:right="0" w:hanging="360"/>
      </w:pPr>
      <w:r>
        <w:t>poprawność w posługiwaniu się językiem obcym</w:t>
      </w:r>
    </w:p>
    <w:p w14:paraId="0000001F" w14:textId="77777777" w:rsidR="004163E2" w:rsidRDefault="00000000">
      <w:pPr>
        <w:numPr>
          <w:ilvl w:val="0"/>
          <w:numId w:val="4"/>
        </w:numPr>
        <w:spacing w:after="87"/>
        <w:ind w:right="0" w:hanging="360"/>
      </w:pPr>
      <w:r>
        <w:t>interpretacja utworu</w:t>
      </w:r>
    </w:p>
    <w:p w14:paraId="00000020" w14:textId="77777777" w:rsidR="004163E2" w:rsidRDefault="00000000">
      <w:pPr>
        <w:numPr>
          <w:ilvl w:val="0"/>
          <w:numId w:val="4"/>
        </w:numPr>
        <w:spacing w:after="87"/>
        <w:ind w:right="0" w:hanging="360"/>
      </w:pPr>
      <w:r>
        <w:t>stopień trudności wykonywanych utworów</w:t>
      </w:r>
    </w:p>
    <w:p w14:paraId="00000021" w14:textId="77777777" w:rsidR="004163E2" w:rsidRDefault="00000000">
      <w:pPr>
        <w:numPr>
          <w:ilvl w:val="0"/>
          <w:numId w:val="4"/>
        </w:numPr>
        <w:spacing w:after="527"/>
        <w:ind w:right="0" w:hanging="360"/>
      </w:pPr>
      <w:r>
        <w:t>rekwizyty, strój lub wystrój pomieszczenia</w:t>
      </w:r>
    </w:p>
    <w:p w14:paraId="00000022" w14:textId="77777777" w:rsidR="004163E2" w:rsidRDefault="00000000">
      <w:pPr>
        <w:spacing w:after="91" w:line="259" w:lineRule="auto"/>
        <w:ind w:left="-5" w:right="0"/>
        <w:jc w:val="left"/>
      </w:pPr>
      <w:r>
        <w:rPr>
          <w:i/>
        </w:rPr>
        <w:t>Piosenka:</w:t>
      </w:r>
    </w:p>
    <w:p w14:paraId="00000023" w14:textId="77777777" w:rsidR="004163E2" w:rsidRDefault="00000000">
      <w:pPr>
        <w:numPr>
          <w:ilvl w:val="0"/>
          <w:numId w:val="4"/>
        </w:numPr>
        <w:spacing w:after="87"/>
        <w:ind w:right="0" w:hanging="360"/>
      </w:pPr>
      <w:r>
        <w:t>poprawność w posługiwaniu się językiem obcym</w:t>
      </w:r>
    </w:p>
    <w:p w14:paraId="00000024" w14:textId="77777777" w:rsidR="004163E2" w:rsidRDefault="00000000">
      <w:pPr>
        <w:numPr>
          <w:ilvl w:val="0"/>
          <w:numId w:val="4"/>
        </w:numPr>
        <w:spacing w:after="85"/>
        <w:ind w:right="0" w:hanging="360"/>
      </w:pPr>
      <w:r>
        <w:t>walory muzyczne</w:t>
      </w:r>
    </w:p>
    <w:p w14:paraId="00000025" w14:textId="77777777" w:rsidR="004163E2" w:rsidRDefault="00000000">
      <w:pPr>
        <w:numPr>
          <w:ilvl w:val="0"/>
          <w:numId w:val="4"/>
        </w:numPr>
        <w:spacing w:after="87"/>
        <w:ind w:right="0" w:hanging="360"/>
      </w:pPr>
      <w:r>
        <w:t>choreografię, strój i oryginalność opracowania scenicznego utworu</w:t>
      </w:r>
    </w:p>
    <w:p w14:paraId="00000026" w14:textId="77777777" w:rsidR="004163E2" w:rsidRDefault="00000000">
      <w:pPr>
        <w:numPr>
          <w:ilvl w:val="0"/>
          <w:numId w:val="4"/>
        </w:numPr>
        <w:spacing w:after="87"/>
        <w:ind w:right="0" w:hanging="360"/>
      </w:pPr>
      <w:r>
        <w:t>rekwizyty lub wystrój pomieszczenia</w:t>
      </w:r>
    </w:p>
    <w:p w14:paraId="00000027" w14:textId="77777777" w:rsidR="004163E2" w:rsidRDefault="00000000">
      <w:pPr>
        <w:numPr>
          <w:ilvl w:val="0"/>
          <w:numId w:val="4"/>
        </w:numPr>
        <w:spacing w:after="85"/>
        <w:ind w:right="0" w:hanging="360"/>
      </w:pPr>
      <w:r>
        <w:t xml:space="preserve">stopień trudności wykonywanych utworów </w:t>
      </w:r>
    </w:p>
    <w:p w14:paraId="00000028" w14:textId="77777777" w:rsidR="004163E2" w:rsidRDefault="00000000">
      <w:pPr>
        <w:numPr>
          <w:ilvl w:val="0"/>
          <w:numId w:val="4"/>
        </w:numPr>
        <w:spacing w:after="527"/>
        <w:ind w:right="0" w:hanging="360"/>
      </w:pPr>
      <w:r>
        <w:t>ogólne wrażenie artystyczne</w:t>
      </w:r>
    </w:p>
    <w:p w14:paraId="6DEC9DF3" w14:textId="77777777" w:rsidR="00CE30E1" w:rsidRDefault="00000000" w:rsidP="00CE30E1">
      <w:pPr>
        <w:spacing w:after="576" w:line="264" w:lineRule="auto"/>
        <w:ind w:left="-5" w:right="0"/>
        <w:jc w:val="left"/>
      </w:pPr>
      <w:r>
        <w:rPr>
          <w:b/>
        </w:rPr>
        <w:t>TERMINARZ:</w:t>
      </w:r>
    </w:p>
    <w:p w14:paraId="0000002A" w14:textId="2D6A9BED" w:rsidR="004163E2" w:rsidRDefault="00000000" w:rsidP="00CE30E1">
      <w:pPr>
        <w:spacing w:after="576" w:line="264" w:lineRule="auto"/>
        <w:ind w:left="-5" w:right="0"/>
        <w:jc w:val="left"/>
      </w:pPr>
      <w:r>
        <w:t>Od 06.04.2024 do 20.04 2024</w:t>
      </w:r>
    </w:p>
    <w:p w14:paraId="0000002B" w14:textId="77777777" w:rsidR="004163E2" w:rsidRDefault="00000000">
      <w:pPr>
        <w:numPr>
          <w:ilvl w:val="0"/>
          <w:numId w:val="3"/>
        </w:numPr>
        <w:spacing w:after="390" w:line="326" w:lineRule="auto"/>
        <w:ind w:right="1408"/>
        <w:jc w:val="left"/>
      </w:pPr>
      <w:r>
        <w:t>Przesyłanie kart zgłoszeniowych i nagrania - do 20.04.2024</w:t>
      </w:r>
    </w:p>
    <w:p w14:paraId="0000002C" w14:textId="77777777" w:rsidR="004163E2" w:rsidRDefault="00000000">
      <w:pPr>
        <w:numPr>
          <w:ilvl w:val="0"/>
          <w:numId w:val="3"/>
        </w:numPr>
        <w:spacing w:after="390" w:line="326" w:lineRule="auto"/>
        <w:ind w:right="1408"/>
        <w:jc w:val="left"/>
      </w:pPr>
      <w:r>
        <w:t>Rozstrzygnięcie konkursu: 29.04.2024</w:t>
      </w:r>
    </w:p>
    <w:p w14:paraId="7062CB53" w14:textId="77777777" w:rsidR="00CE30E1" w:rsidRDefault="00CE30E1">
      <w:pPr>
        <w:spacing w:after="289" w:line="264" w:lineRule="auto"/>
        <w:ind w:left="-5" w:right="0"/>
        <w:jc w:val="left"/>
        <w:rPr>
          <w:b/>
        </w:rPr>
      </w:pPr>
    </w:p>
    <w:p w14:paraId="0000002D" w14:textId="29745EBA" w:rsidR="004163E2" w:rsidRDefault="00000000">
      <w:pPr>
        <w:spacing w:after="289" w:line="264" w:lineRule="auto"/>
        <w:ind w:left="-5" w:right="0"/>
        <w:jc w:val="left"/>
      </w:pPr>
      <w:r>
        <w:rPr>
          <w:b/>
        </w:rPr>
        <w:lastRenderedPageBreak/>
        <w:t>NAGRODY:</w:t>
      </w:r>
    </w:p>
    <w:p w14:paraId="0000002E" w14:textId="77777777" w:rsidR="004163E2" w:rsidRDefault="00000000">
      <w:pPr>
        <w:ind w:right="0" w:firstLine="10"/>
      </w:pPr>
      <w:r>
        <w:t>Zostaną przyznane w każdej kategorii dyplomy oraz drobne upominki laureatom I, II i III miejsca.</w:t>
      </w:r>
    </w:p>
    <w:p w14:paraId="0000002F" w14:textId="77777777" w:rsidR="004163E2" w:rsidRDefault="004163E2">
      <w:pPr>
        <w:ind w:right="0" w:firstLine="10"/>
      </w:pPr>
    </w:p>
    <w:p w14:paraId="00000030" w14:textId="77777777" w:rsidR="004163E2" w:rsidRDefault="00000000">
      <w:pPr>
        <w:spacing w:after="289" w:line="264" w:lineRule="auto"/>
        <w:ind w:left="-5" w:right="0"/>
        <w:jc w:val="left"/>
      </w:pPr>
      <w:r>
        <w:rPr>
          <w:b/>
        </w:rPr>
        <w:t>POZOSTAŁE UWAGI:</w:t>
      </w:r>
    </w:p>
    <w:p w14:paraId="00000031" w14:textId="77777777" w:rsidR="004163E2" w:rsidRDefault="00000000">
      <w:pPr>
        <w:numPr>
          <w:ilvl w:val="0"/>
          <w:numId w:val="2"/>
        </w:numPr>
        <w:spacing w:after="139" w:line="259" w:lineRule="auto"/>
        <w:ind w:right="144" w:hanging="360"/>
      </w:pPr>
      <w:r>
        <w:t xml:space="preserve">Organizatorzy zastrzegają sobie prawo ostatecznej interpretacji regulaminu. </w:t>
      </w:r>
    </w:p>
    <w:p w14:paraId="00000032" w14:textId="77777777" w:rsidR="004163E2" w:rsidRDefault="00000000">
      <w:pPr>
        <w:numPr>
          <w:ilvl w:val="0"/>
          <w:numId w:val="2"/>
        </w:numPr>
        <w:spacing w:line="343" w:lineRule="auto"/>
        <w:ind w:right="144" w:hanging="360"/>
      </w:pPr>
      <w:r>
        <w:t>Informacje na temat Przeglądu można uzyskać drogą mailową: afraczek@sp357.edu.pl u organizatora przeglądu Pani Agnieszki Frączek-Dąbrowskiej</w:t>
      </w:r>
    </w:p>
    <w:sectPr w:rsidR="004163E2">
      <w:footerReference w:type="default" r:id="rId8"/>
      <w:pgSz w:w="11906" w:h="16838"/>
      <w:pgMar w:top="1453" w:right="1124" w:bottom="1353" w:left="1422" w:header="0" w:footer="9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9516" w14:textId="77777777" w:rsidR="00651B74" w:rsidRDefault="00651B74">
      <w:pPr>
        <w:spacing w:after="0" w:line="240" w:lineRule="auto"/>
      </w:pPr>
      <w:r>
        <w:separator/>
      </w:r>
    </w:p>
  </w:endnote>
  <w:endnote w:type="continuationSeparator" w:id="0">
    <w:p w14:paraId="3AD6874D" w14:textId="77777777" w:rsidR="00651B74" w:rsidRDefault="006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4953128" w:rsidR="004163E2" w:rsidRDefault="00000000">
    <w:pPr>
      <w:spacing w:after="0" w:line="259" w:lineRule="auto"/>
      <w:ind w:left="0" w:right="1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CE30E1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3DF3" w14:textId="77777777" w:rsidR="00651B74" w:rsidRDefault="00651B74">
      <w:pPr>
        <w:spacing w:after="0" w:line="240" w:lineRule="auto"/>
      </w:pPr>
      <w:r>
        <w:separator/>
      </w:r>
    </w:p>
  </w:footnote>
  <w:footnote w:type="continuationSeparator" w:id="0">
    <w:p w14:paraId="66E05681" w14:textId="77777777" w:rsidR="00651B74" w:rsidRDefault="0065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534"/>
    <w:multiLevelType w:val="multilevel"/>
    <w:tmpl w:val="2A347CEE"/>
    <w:lvl w:ilvl="0">
      <w:start w:val="1"/>
      <w:numFmt w:val="decimal"/>
      <w:lvlText w:val="%1."/>
      <w:lvlJc w:val="left"/>
      <w:pPr>
        <w:ind w:left="705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1" w15:restartNumberingAfterBreak="0">
    <w:nsid w:val="0A2B4F7F"/>
    <w:multiLevelType w:val="multilevel"/>
    <w:tmpl w:val="F2E61360"/>
    <w:lvl w:ilvl="0">
      <w:start w:val="1"/>
      <w:numFmt w:val="decimal"/>
      <w:lvlText w:val="%1."/>
      <w:lvlJc w:val="left"/>
      <w:pPr>
        <w:ind w:left="705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18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25F9051E"/>
    <w:multiLevelType w:val="multilevel"/>
    <w:tmpl w:val="F06611AE"/>
    <w:lvl w:ilvl="0">
      <w:start w:val="1"/>
      <w:numFmt w:val="bullet"/>
      <w:lvlText w:val="•"/>
      <w:lvlJc w:val="left"/>
      <w:pPr>
        <w:ind w:left="35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Quattrocento Sans" w:eastAsia="Quattrocento Sans" w:hAnsi="Quattrocento Sans" w:cs="Quattrocento Sans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Quattrocento Sans" w:eastAsia="Quattrocento Sans" w:hAnsi="Quattrocento Sans" w:cs="Quattrocento Sans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Quattrocento Sans" w:eastAsia="Quattrocento Sans" w:hAnsi="Quattrocento Sans" w:cs="Quattrocento Sans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Quattrocento Sans" w:eastAsia="Quattrocento Sans" w:hAnsi="Quattrocento Sans" w:cs="Quattrocento Sans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Quattrocento Sans" w:eastAsia="Quattrocento Sans" w:hAnsi="Quattrocento Sans" w:cs="Quattrocento Sans"/>
      </w:rPr>
    </w:lvl>
  </w:abstractNum>
  <w:abstractNum w:abstractNumId="3" w15:restartNumberingAfterBreak="0">
    <w:nsid w:val="630B6568"/>
    <w:multiLevelType w:val="multilevel"/>
    <w:tmpl w:val="1946063E"/>
    <w:lvl w:ilvl="0">
      <w:start w:val="1"/>
      <w:numFmt w:val="bullet"/>
      <w:lvlText w:val="●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FF05C03"/>
    <w:multiLevelType w:val="multilevel"/>
    <w:tmpl w:val="5E4A8FA4"/>
    <w:lvl w:ilvl="0">
      <w:start w:val="1"/>
      <w:numFmt w:val="decimal"/>
      <w:lvlText w:val="%1."/>
      <w:lvlJc w:val="left"/>
      <w:pPr>
        <w:ind w:left="705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b w:val="0"/>
        <w:i w:val="0"/>
        <w:color w:val="000000"/>
        <w:sz w:val="28"/>
        <w:szCs w:val="28"/>
        <w:u w:val="none"/>
        <w:vertAlign w:val="baseline"/>
      </w:rPr>
    </w:lvl>
  </w:abstractNum>
  <w:num w:numId="1" w16cid:durableId="111673674">
    <w:abstractNumId w:val="1"/>
  </w:num>
  <w:num w:numId="2" w16cid:durableId="1923368333">
    <w:abstractNumId w:val="4"/>
  </w:num>
  <w:num w:numId="3" w16cid:durableId="359553925">
    <w:abstractNumId w:val="2"/>
  </w:num>
  <w:num w:numId="4" w16cid:durableId="151332972">
    <w:abstractNumId w:val="3"/>
  </w:num>
  <w:num w:numId="5" w16cid:durableId="24977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E2"/>
    <w:rsid w:val="004163E2"/>
    <w:rsid w:val="00651B74"/>
    <w:rsid w:val="00C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9AC0"/>
  <w15:docId w15:val="{B923067B-7B3A-4214-B972-15974C6F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>
      <w:pPr>
        <w:spacing w:after="11" w:line="268" w:lineRule="auto"/>
        <w:ind w:left="10" w:right="58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raczek@sp357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Wojtak</cp:lastModifiedBy>
  <cp:revision>3</cp:revision>
  <dcterms:created xsi:type="dcterms:W3CDTF">2024-04-08T08:17:00Z</dcterms:created>
  <dcterms:modified xsi:type="dcterms:W3CDTF">2024-04-08T08:18:00Z</dcterms:modified>
</cp:coreProperties>
</file>