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2A" w:rsidRDefault="00CE1808" w:rsidP="007B4C2A">
      <w:pPr>
        <w:ind w:left="567" w:hanging="567"/>
        <w:jc w:val="center"/>
        <w:rPr>
          <w:rFonts w:ascii="Cambria" w:hAnsi="Cambria"/>
          <w:b/>
          <w:color w:val="auto"/>
          <w:sz w:val="28"/>
          <w:szCs w:val="28"/>
        </w:rPr>
      </w:pPr>
      <w:bookmarkStart w:id="0" w:name="_MailAutoSig"/>
      <w:proofErr w:type="spellStart"/>
      <w:r w:rsidRPr="007B4C2A">
        <w:rPr>
          <w:rFonts w:ascii="Cambria" w:hAnsi="Cambria"/>
          <w:b/>
          <w:color w:val="auto"/>
          <w:sz w:val="28"/>
          <w:szCs w:val="28"/>
          <w:lang w:val="en-US"/>
        </w:rPr>
        <w:t>Návrh</w:t>
      </w:r>
      <w:proofErr w:type="spellEnd"/>
      <w:r w:rsidR="007C2DE3" w:rsidRPr="007B4C2A">
        <w:rPr>
          <w:rFonts w:ascii="Cambria" w:hAnsi="Cambria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7B4C2A">
        <w:rPr>
          <w:rFonts w:ascii="Cambria" w:hAnsi="Cambria"/>
          <w:b/>
          <w:color w:val="auto"/>
          <w:sz w:val="28"/>
          <w:szCs w:val="28"/>
          <w:lang w:val="en-US"/>
        </w:rPr>
        <w:t>programu</w:t>
      </w:r>
      <w:proofErr w:type="spellEnd"/>
      <w:r w:rsidR="007C2DE3" w:rsidRPr="007B4C2A">
        <w:rPr>
          <w:rFonts w:ascii="Cambria" w:hAnsi="Cambria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7B4C2A">
        <w:rPr>
          <w:rFonts w:ascii="Cambria" w:hAnsi="Cambria"/>
          <w:b/>
          <w:color w:val="auto"/>
          <w:sz w:val="28"/>
          <w:szCs w:val="28"/>
          <w:lang w:val="en-US"/>
        </w:rPr>
        <w:t>členskej</w:t>
      </w:r>
      <w:proofErr w:type="spellEnd"/>
      <w:r w:rsidR="007B4C2A">
        <w:rPr>
          <w:rFonts w:ascii="Cambria" w:hAnsi="Cambria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7B4C2A">
        <w:rPr>
          <w:rFonts w:ascii="Cambria" w:hAnsi="Cambria"/>
          <w:b/>
          <w:color w:val="auto"/>
          <w:sz w:val="28"/>
          <w:szCs w:val="28"/>
          <w:lang w:val="en-US"/>
        </w:rPr>
        <w:t>schôdze</w:t>
      </w:r>
      <w:proofErr w:type="spellEnd"/>
      <w:r w:rsidR="007B4C2A">
        <w:rPr>
          <w:rFonts w:ascii="Cambria" w:hAnsi="Cambria"/>
          <w:b/>
          <w:color w:val="auto"/>
          <w:sz w:val="28"/>
          <w:szCs w:val="28"/>
          <w:lang w:val="en-US"/>
        </w:rPr>
        <w:t xml:space="preserve"> RZ </w:t>
      </w:r>
      <w:r w:rsidRPr="007B4C2A">
        <w:rPr>
          <w:rFonts w:ascii="Cambria" w:hAnsi="Cambria"/>
          <w:b/>
          <w:color w:val="auto"/>
          <w:sz w:val="28"/>
          <w:szCs w:val="28"/>
        </w:rPr>
        <w:t>EMŠ</w:t>
      </w:r>
    </w:p>
    <w:p w:rsidR="00CE1808" w:rsidRDefault="00CE1808" w:rsidP="007B4C2A">
      <w:pPr>
        <w:ind w:left="567" w:hanging="567"/>
        <w:jc w:val="center"/>
        <w:rPr>
          <w:rFonts w:ascii="Cambria" w:hAnsi="Cambria"/>
          <w:b/>
          <w:color w:val="auto"/>
          <w:sz w:val="28"/>
          <w:szCs w:val="28"/>
        </w:rPr>
      </w:pPr>
      <w:r w:rsidRPr="007B4C2A">
        <w:rPr>
          <w:rFonts w:ascii="Cambria" w:hAnsi="Cambria"/>
          <w:b/>
          <w:color w:val="auto"/>
          <w:sz w:val="28"/>
          <w:szCs w:val="28"/>
        </w:rPr>
        <w:t>konanej dňa</w:t>
      </w:r>
      <w:r w:rsidR="007C2DE3" w:rsidRPr="007B4C2A">
        <w:rPr>
          <w:rFonts w:ascii="Cambria" w:hAnsi="Cambria"/>
          <w:b/>
          <w:color w:val="auto"/>
          <w:sz w:val="28"/>
          <w:szCs w:val="28"/>
        </w:rPr>
        <w:t xml:space="preserve"> 8</w:t>
      </w:r>
      <w:r w:rsidR="00D60C90" w:rsidRPr="007B4C2A">
        <w:rPr>
          <w:rFonts w:ascii="Cambria" w:hAnsi="Cambria"/>
          <w:b/>
          <w:color w:val="auto"/>
          <w:sz w:val="28"/>
          <w:szCs w:val="28"/>
        </w:rPr>
        <w:t>.9.2019</w:t>
      </w:r>
      <w:r w:rsidRPr="007B4C2A">
        <w:rPr>
          <w:rFonts w:ascii="Cambria" w:hAnsi="Cambria"/>
          <w:b/>
          <w:color w:val="auto"/>
          <w:sz w:val="28"/>
          <w:szCs w:val="28"/>
        </w:rPr>
        <w:t xml:space="preserve"> o </w:t>
      </w:r>
      <w:r w:rsidR="00D60C90" w:rsidRPr="007B4C2A">
        <w:rPr>
          <w:rFonts w:ascii="Cambria" w:hAnsi="Cambria"/>
          <w:b/>
          <w:color w:val="auto"/>
          <w:sz w:val="28"/>
          <w:szCs w:val="28"/>
        </w:rPr>
        <w:t>16:30</w:t>
      </w:r>
    </w:p>
    <w:p w:rsidR="004751A8" w:rsidRPr="004751A8" w:rsidRDefault="004751A8" w:rsidP="007B4C2A">
      <w:pPr>
        <w:ind w:left="567" w:hanging="567"/>
        <w:jc w:val="center"/>
        <w:rPr>
          <w:rFonts w:ascii="Cambria" w:hAnsi="Cambria"/>
          <w:b/>
          <w:color w:val="FF0000"/>
          <w:sz w:val="28"/>
          <w:szCs w:val="28"/>
        </w:rPr>
      </w:pPr>
      <w:r w:rsidRPr="004751A8">
        <w:rPr>
          <w:rFonts w:ascii="Cambria" w:hAnsi="Cambria"/>
          <w:b/>
          <w:color w:val="FF0000"/>
          <w:sz w:val="28"/>
          <w:szCs w:val="28"/>
        </w:rPr>
        <w:t>wi.fi: sieť ess3 – heslo: Ess-Nl3/Pres</w:t>
      </w:r>
    </w:p>
    <w:p w:rsidR="007B42E7" w:rsidRPr="007B42E7" w:rsidRDefault="007B42E7" w:rsidP="007B42E7">
      <w:pPr>
        <w:rPr>
          <w:rFonts w:ascii="Calibri" w:eastAsia="Times New Roman" w:hAnsi="Calibri"/>
          <w:noProof/>
          <w:color w:val="auto"/>
          <w:lang w:eastAsia="sk-SK"/>
        </w:rPr>
      </w:pPr>
    </w:p>
    <w:p w:rsidR="007B42E7" w:rsidRPr="007B4C2A" w:rsidRDefault="007B42E7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>Úvod – otvorenie</w:t>
      </w:r>
      <w:r w:rsidR="007B4C2A" w:rsidRPr="007B4C2A">
        <w:rPr>
          <w:rFonts w:ascii="Cambria" w:eastAsia="Times New Roman" w:hAnsi="Cambria"/>
          <w:noProof/>
          <w:color w:val="auto"/>
          <w:lang w:eastAsia="sk-SK"/>
        </w:rPr>
        <w:t>, modlitba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 </w:t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 w:rsidRPr="007B4C2A">
        <w:rPr>
          <w:rFonts w:ascii="Cambria" w:hAnsi="Cambria"/>
          <w:i/>
          <w:color w:val="auto"/>
        </w:rPr>
        <w:t>(predsed</w:t>
      </w:r>
      <w:r w:rsidR="007B4C2A">
        <w:rPr>
          <w:rFonts w:ascii="Cambria" w:hAnsi="Cambria"/>
          <w:i/>
          <w:color w:val="auto"/>
        </w:rPr>
        <w:t xml:space="preserve">a </w:t>
      </w:r>
      <w:r w:rsidR="007B4C2A"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>Určenie zapisovateľa, overovateľov, a skrutátorov pre hlasovania</w:t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 </w:t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>Predstavenie a schválenie programu schôdze</w:t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2E7" w:rsidRPr="007B4C2A" w:rsidRDefault="008A1A4B" w:rsidP="00503080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Príhovor riaditeľa školy </w:t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  <w:r w:rsidR="007B4C2A">
        <w:rPr>
          <w:rFonts w:ascii="Cambria" w:eastAsia="Times New Roman" w:hAnsi="Cambria"/>
          <w:noProof/>
          <w:color w:val="auto"/>
          <w:lang w:eastAsia="sk-SK"/>
        </w:rPr>
        <w:tab/>
      </w:r>
    </w:p>
    <w:p w:rsidR="007B4C2A" w:rsidRPr="007B4C2A" w:rsidRDefault="00535738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>
        <w:rPr>
          <w:rFonts w:ascii="Cambria" w:hAnsi="Cambria"/>
          <w:color w:val="auto"/>
        </w:rPr>
        <w:t>Správa o činnosti RZ EM</w:t>
      </w:r>
      <w:r w:rsidR="007B4C2A" w:rsidRPr="007B4C2A">
        <w:rPr>
          <w:rFonts w:ascii="Cambria" w:hAnsi="Cambria"/>
          <w:color w:val="auto"/>
        </w:rPr>
        <w:t xml:space="preserve">Š v minulom školskom roku </w:t>
      </w:r>
      <w:r w:rsidR="007B4C2A" w:rsidRPr="007B4C2A">
        <w:rPr>
          <w:rFonts w:ascii="Cambria" w:hAnsi="Cambria"/>
          <w:color w:val="auto"/>
        </w:rPr>
        <w:tab/>
      </w:r>
      <w:r w:rsidR="007B4C2A">
        <w:rPr>
          <w:rFonts w:ascii="Cambria" w:hAnsi="Cambria"/>
          <w:color w:val="auto"/>
        </w:rPr>
        <w:tab/>
      </w:r>
      <w:r w:rsidR="007B4C2A">
        <w:rPr>
          <w:rFonts w:ascii="Cambria" w:hAnsi="Cambria"/>
          <w:color w:val="auto"/>
        </w:rPr>
        <w:tab/>
      </w:r>
      <w:r w:rsidR="007B4C2A" w:rsidRPr="007B4C2A">
        <w:rPr>
          <w:rFonts w:ascii="Cambria" w:hAnsi="Cambria"/>
          <w:i/>
          <w:color w:val="auto"/>
        </w:rPr>
        <w:t>(predsed</w:t>
      </w:r>
      <w:r w:rsidR="007B4C2A">
        <w:rPr>
          <w:rFonts w:ascii="Cambria" w:hAnsi="Cambria"/>
          <w:i/>
          <w:color w:val="auto"/>
        </w:rPr>
        <w:t xml:space="preserve">a </w:t>
      </w:r>
      <w:r w:rsidR="007B4C2A"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 xml:space="preserve">Správa o hospodárení (plnení rozpočtu) v minulom školskom roku 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Predloženie Správy o výsledku kontroly Revíznej komisie</w:t>
      </w:r>
      <w:r w:rsidRPr="007B4C2A"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</w:t>
      </w:r>
      <w:r>
        <w:rPr>
          <w:rFonts w:ascii="Cambria" w:hAnsi="Cambria"/>
          <w:i/>
          <w:color w:val="auto"/>
        </w:rPr>
        <w:t>revízna komisia</w:t>
      </w:r>
      <w:r w:rsidRPr="007B4C2A">
        <w:rPr>
          <w:rFonts w:ascii="Cambria" w:hAnsi="Cambria"/>
          <w:i/>
          <w:color w:val="auto"/>
        </w:rPr>
        <w:t>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Predstavenie plánu práce na nový školský rok </w:t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</w:r>
      <w:r>
        <w:rPr>
          <w:rFonts w:ascii="Cambria" w:eastAsia="Times New Roman" w:hAnsi="Cambria"/>
          <w:noProof/>
          <w:color w:val="auto"/>
          <w:lang w:eastAsia="sk-SK"/>
        </w:rPr>
        <w:tab/>
        <w:t>(zástupkyňa RŠ)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Rozhodnutie o výške rodičovského príspevku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Predloženie návrhu rozpočtu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7B4C2A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>
        <w:rPr>
          <w:rFonts w:ascii="Cambria" w:hAnsi="Cambria"/>
          <w:color w:val="auto"/>
        </w:rPr>
        <w:t xml:space="preserve">Voľba </w:t>
      </w:r>
      <w:r w:rsidRPr="007B4C2A">
        <w:rPr>
          <w:rFonts w:ascii="Cambria" w:hAnsi="Cambria"/>
          <w:color w:val="auto"/>
        </w:rPr>
        <w:t>člena revíznej komisie na nový školský rok</w:t>
      </w:r>
      <w:r w:rsidRPr="007B4C2A"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</w:t>
      </w:r>
      <w:r>
        <w:rPr>
          <w:rFonts w:ascii="Cambria" w:hAnsi="Cambria"/>
          <w:i/>
          <w:color w:val="auto"/>
        </w:rPr>
        <w:t xml:space="preserve">a </w:t>
      </w:r>
      <w:r w:rsidRPr="007B4C2A">
        <w:rPr>
          <w:rFonts w:ascii="Cambria" w:hAnsi="Cambria"/>
          <w:i/>
          <w:color w:val="auto"/>
        </w:rPr>
        <w:t>RZ)</w:t>
      </w:r>
    </w:p>
    <w:p w:rsidR="007B4C2A" w:rsidRPr="007B4C2A" w:rsidRDefault="007B4C2A" w:rsidP="00515FA2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 xml:space="preserve">Záver </w:t>
      </w:r>
    </w:p>
    <w:bookmarkEnd w:id="0"/>
    <w:p w:rsidR="007B42E7" w:rsidRDefault="007B42E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Pr="007B4C2A" w:rsidRDefault="007B4C2A" w:rsidP="007B4C2A">
      <w:pPr>
        <w:jc w:val="both"/>
        <w:rPr>
          <w:rFonts w:ascii="Cambria" w:hAnsi="Cambria"/>
          <w:b/>
          <w:color w:val="auto"/>
        </w:rPr>
      </w:pPr>
      <w:r w:rsidRPr="007B4C2A">
        <w:rPr>
          <w:rFonts w:ascii="Cambria" w:hAnsi="Cambria"/>
          <w:b/>
          <w:color w:val="auto"/>
        </w:rPr>
        <w:t xml:space="preserve">Rokovanie: </w:t>
      </w:r>
    </w:p>
    <w:p w:rsidR="007B4C2A" w:rsidRPr="007B4C2A" w:rsidRDefault="007B4C2A" w:rsidP="007B4C2A">
      <w:pPr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Úvod – otvorenie, modlitba 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>Určenie zapisovateľa, overovateľov, a skrutátorov pre hlasovania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  <w:t xml:space="preserve"> </w:t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>Predstavenie a schválenie programu schôdze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ind w:left="360" w:firstLine="34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 xml:space="preserve">Uznesenie: Členská schôdza RZ EMŠ schvaľuje predložený program rokovania. 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i/>
          <w:color w:val="FF0000"/>
        </w:rPr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>
        <w:rPr>
          <w:rFonts w:ascii="Cambria" w:hAnsi="Cambria"/>
          <w:i/>
          <w:color w:val="FF0000"/>
        </w:rPr>
        <w:tab/>
      </w:r>
      <w:r w:rsidR="00D827B3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D827B3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D827B3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Príhovor riaditeľa školy 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</w:p>
    <w:p w:rsidR="007B4C2A" w:rsidRPr="007B4C2A" w:rsidRDefault="00535738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>
        <w:rPr>
          <w:rFonts w:ascii="Cambria" w:hAnsi="Cambria"/>
          <w:color w:val="auto"/>
        </w:rPr>
        <w:t>Správa o činnosti RZ EM</w:t>
      </w:r>
      <w:r w:rsidR="007B4C2A" w:rsidRPr="007B4C2A">
        <w:rPr>
          <w:rFonts w:ascii="Cambria" w:hAnsi="Cambria"/>
          <w:color w:val="auto"/>
        </w:rPr>
        <w:t xml:space="preserve">Š v minulom školskom roku </w:t>
      </w:r>
      <w:r w:rsidR="007B4C2A" w:rsidRPr="007B4C2A">
        <w:rPr>
          <w:rFonts w:ascii="Cambria" w:hAnsi="Cambria"/>
          <w:color w:val="auto"/>
        </w:rPr>
        <w:tab/>
      </w:r>
      <w:r w:rsidR="007B4C2A" w:rsidRPr="007B4C2A">
        <w:rPr>
          <w:rFonts w:ascii="Cambria" w:hAnsi="Cambria"/>
          <w:color w:val="auto"/>
        </w:rPr>
        <w:tab/>
      </w:r>
      <w:r w:rsidR="007B4C2A" w:rsidRPr="007B4C2A">
        <w:rPr>
          <w:rFonts w:ascii="Cambria" w:hAnsi="Cambria"/>
          <w:color w:val="auto"/>
        </w:rPr>
        <w:tab/>
      </w:r>
      <w:r w:rsidR="007B4C2A"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</w:rPr>
      </w:pPr>
      <w:r w:rsidRPr="007B4C2A">
        <w:rPr>
          <w:rFonts w:ascii="Cambria" w:hAnsi="Cambria"/>
          <w:b/>
          <w:i/>
          <w:color w:val="FF0000"/>
        </w:rPr>
        <w:t>Uznesenie: Členská schôdza RZ E</w:t>
      </w:r>
      <w:r>
        <w:rPr>
          <w:rFonts w:ascii="Cambria" w:hAnsi="Cambria"/>
          <w:b/>
          <w:i/>
          <w:color w:val="FF0000"/>
        </w:rPr>
        <w:t>M</w:t>
      </w:r>
      <w:r w:rsidRPr="007B4C2A">
        <w:rPr>
          <w:rFonts w:ascii="Cambria" w:hAnsi="Cambria"/>
          <w:b/>
          <w:i/>
          <w:color w:val="FF0000"/>
        </w:rPr>
        <w:t xml:space="preserve">Š schvaľuje správu o činnosti RZ EZŠ v školskom roku 2020/2021. 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  <w:color w:val="FF0000"/>
        </w:rPr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>
        <w:rPr>
          <w:rFonts w:ascii="Cambria" w:hAnsi="Cambria"/>
          <w:i/>
          <w:color w:val="FF0000"/>
        </w:rPr>
        <w:tab/>
      </w:r>
      <w:r w:rsidR="00D827B3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D827B3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D827B3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</w:p>
    <w:p w:rsidR="007B4C2A" w:rsidRPr="007B4C2A" w:rsidRDefault="007B4C2A" w:rsidP="007B4C2A">
      <w:pPr>
        <w:pStyle w:val="Odsekzoznamu"/>
        <w:spacing w:line="360" w:lineRule="auto"/>
        <w:ind w:left="36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 xml:space="preserve">Správa o hospodárení (plnení rozpočtu) v minulom školskom roku 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>Uznesenie: Členská schôdza RZ E</w:t>
      </w:r>
      <w:r>
        <w:rPr>
          <w:rFonts w:ascii="Cambria" w:hAnsi="Cambria"/>
          <w:b/>
          <w:i/>
          <w:color w:val="FF0000"/>
        </w:rPr>
        <w:t>M</w:t>
      </w:r>
      <w:r w:rsidRPr="007B4C2A">
        <w:rPr>
          <w:rFonts w:ascii="Cambria" w:hAnsi="Cambria"/>
          <w:b/>
          <w:i/>
          <w:color w:val="FF0000"/>
        </w:rPr>
        <w:t xml:space="preserve">Š schvaľuje správu o hospodárení v školskom roku 2020/2021. 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D827B3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D827B3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D827B3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Predloženie Správy o výsledku kontroly Revíznej komisie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(revízna komisia)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>Uznesenie: Členská schôdza RZ E</w:t>
      </w:r>
      <w:r>
        <w:rPr>
          <w:rFonts w:ascii="Cambria" w:hAnsi="Cambria"/>
          <w:b/>
          <w:i/>
          <w:color w:val="FF0000"/>
        </w:rPr>
        <w:t>M</w:t>
      </w:r>
      <w:r w:rsidRPr="007B4C2A">
        <w:rPr>
          <w:rFonts w:ascii="Cambria" w:hAnsi="Cambria"/>
          <w:b/>
          <w:i/>
          <w:color w:val="FF0000"/>
        </w:rPr>
        <w:t xml:space="preserve">Š berie na vedomie správu o výsledku kontroly Revíznej komisie. </w:t>
      </w:r>
    </w:p>
    <w:p w:rsidR="007B4C2A" w:rsidRPr="007B4C2A" w:rsidRDefault="007B4C2A" w:rsidP="007B4C2A">
      <w:pPr>
        <w:pStyle w:val="Odsekzoznamu"/>
        <w:ind w:left="1068" w:firstLine="348"/>
        <w:jc w:val="both"/>
        <w:rPr>
          <w:rFonts w:ascii="Cambria" w:hAnsi="Cambria"/>
        </w:rPr>
      </w:pPr>
      <w:r>
        <w:rPr>
          <w:rFonts w:ascii="Cambria" w:hAnsi="Cambria"/>
          <w:i/>
          <w:color w:val="FF0000"/>
        </w:rPr>
        <w:lastRenderedPageBreak/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46523C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46523C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46523C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spacing w:line="360" w:lineRule="auto"/>
        <w:ind w:left="36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eastAsia="Times New Roman" w:hAnsi="Cambria"/>
          <w:noProof/>
          <w:color w:val="auto"/>
          <w:lang w:eastAsia="sk-SK"/>
        </w:rPr>
        <w:t xml:space="preserve">Predstavenie plánu práce na nový školský rok </w:t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</w:r>
      <w:r w:rsidRPr="007B4C2A">
        <w:rPr>
          <w:rFonts w:ascii="Cambria" w:eastAsia="Times New Roman" w:hAnsi="Cambria"/>
          <w:noProof/>
          <w:color w:val="auto"/>
          <w:lang w:eastAsia="sk-SK"/>
        </w:rPr>
        <w:tab/>
        <w:t>(zástupkyňa RŠ)</w:t>
      </w:r>
    </w:p>
    <w:p w:rsidR="007B4C2A" w:rsidRPr="007B4C2A" w:rsidRDefault="007B4C2A" w:rsidP="007B4C2A">
      <w:p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Rozhodnutie o výške rodičovského príspevku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ind w:left="70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>Uznesenie: Členská schôdza RZ E</w:t>
      </w:r>
      <w:r>
        <w:rPr>
          <w:rFonts w:ascii="Cambria" w:hAnsi="Cambria"/>
          <w:b/>
          <w:i/>
          <w:color w:val="FF0000"/>
        </w:rPr>
        <w:t>M</w:t>
      </w:r>
      <w:r w:rsidRPr="007B4C2A">
        <w:rPr>
          <w:rFonts w:ascii="Cambria" w:hAnsi="Cambria"/>
          <w:b/>
          <w:i/>
          <w:color w:val="FF0000"/>
        </w:rPr>
        <w:t xml:space="preserve">Š schvaľuje výšku rodičovského príspevku na školský rok 2021/2022 vo výške 60,00€ ročne na žiaka v tzv. rodinnom </w:t>
      </w:r>
      <w:proofErr w:type="spellStart"/>
      <w:r w:rsidRPr="007B4C2A">
        <w:rPr>
          <w:rFonts w:ascii="Cambria" w:hAnsi="Cambria"/>
          <w:b/>
          <w:i/>
          <w:color w:val="FF0000"/>
        </w:rPr>
        <w:t>modele</w:t>
      </w:r>
      <w:proofErr w:type="spellEnd"/>
      <w:r w:rsidRPr="007B4C2A">
        <w:rPr>
          <w:rFonts w:ascii="Cambria" w:hAnsi="Cambria"/>
          <w:b/>
          <w:i/>
          <w:color w:val="FF0000"/>
        </w:rPr>
        <w:t xml:space="preserve">. 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B4C2A">
        <w:rPr>
          <w:rFonts w:ascii="Cambria" w:hAnsi="Cambria"/>
        </w:rPr>
        <w:tab/>
      </w:r>
      <w:r>
        <w:rPr>
          <w:rFonts w:ascii="Cambria" w:hAnsi="Cambria"/>
          <w:i/>
          <w:color w:val="FF0000"/>
        </w:rPr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B63B48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B63B48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B63B48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ind w:left="72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Predloženie návrhu rozpočtu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>Uznesenie: Členská schôdza RZ E</w:t>
      </w:r>
      <w:r>
        <w:rPr>
          <w:rFonts w:ascii="Cambria" w:hAnsi="Cambria"/>
          <w:b/>
          <w:i/>
          <w:color w:val="FF0000"/>
        </w:rPr>
        <w:t>M</w:t>
      </w:r>
      <w:r w:rsidRPr="007B4C2A">
        <w:rPr>
          <w:rFonts w:ascii="Cambria" w:hAnsi="Cambria"/>
          <w:b/>
          <w:i/>
          <w:color w:val="FF0000"/>
        </w:rPr>
        <w:t>Š schvaľuje rozpočet na rok 2021/2022 v predloženej podobe.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B54D8A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B54D8A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B54D8A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i/>
          <w:color w:val="FF0000"/>
        </w:rPr>
      </w:pP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  <w:color w:val="FF0000"/>
        </w:rPr>
      </w:pPr>
      <w:r w:rsidRPr="007B4C2A">
        <w:rPr>
          <w:rFonts w:ascii="Cambria" w:hAnsi="Cambria"/>
          <w:b/>
          <w:color w:val="FF0000"/>
        </w:rPr>
        <w:t>Uznesenie: Členská schôdza RZ EMŠ schvaľuje možnosť presunu finančných prostriedkov v rámci rozpočtu RZ EMŠ na školský rok 2021/2022 medzi jednotlivými kapitolami v prípade, že sa niektorá položka nebude čerpať a s presunom bude súhlasiť nadpolovičná väčšina členov Rady RZ EMŠ s povinnosťou informovať členov RZ.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  <w:color w:val="FF0000"/>
        </w:rPr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B54D8A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B54D8A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B54D8A">
        <w:rPr>
          <w:rFonts w:ascii="Cambria" w:hAnsi="Cambria"/>
          <w:i/>
          <w:color w:val="FF0000"/>
        </w:rPr>
        <w:t>0</w:t>
      </w:r>
    </w:p>
    <w:p w:rsidR="007B4C2A" w:rsidRPr="007B4C2A" w:rsidRDefault="007B4C2A" w:rsidP="007B4C2A">
      <w:pPr>
        <w:pStyle w:val="Odsekzoznamu"/>
        <w:ind w:left="360" w:firstLine="348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>Voľba člena revíznej komisie na nový školský rok</w:t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color w:val="auto"/>
        </w:rPr>
        <w:tab/>
      </w:r>
      <w:r w:rsidRPr="007B4C2A">
        <w:rPr>
          <w:rFonts w:ascii="Cambria" w:hAnsi="Cambria"/>
          <w:i/>
          <w:color w:val="auto"/>
        </w:rPr>
        <w:t>(predseda RZ)</w:t>
      </w:r>
    </w:p>
    <w:p w:rsidR="007B4C2A" w:rsidRPr="007B4C2A" w:rsidRDefault="007B4C2A" w:rsidP="007B4C2A">
      <w:pPr>
        <w:pStyle w:val="Odsekzoznamu"/>
        <w:ind w:left="708"/>
        <w:jc w:val="both"/>
        <w:rPr>
          <w:rFonts w:ascii="Cambria" w:hAnsi="Cambria"/>
          <w:b/>
          <w:i/>
          <w:color w:val="FF0000"/>
        </w:rPr>
      </w:pPr>
      <w:r w:rsidRPr="007B4C2A">
        <w:rPr>
          <w:rFonts w:ascii="Cambria" w:hAnsi="Cambria"/>
          <w:b/>
          <w:i/>
          <w:color w:val="FF0000"/>
        </w:rPr>
        <w:t xml:space="preserve">Uznesenie: Členská schôdza RZ EMŠ volí do funkcie </w:t>
      </w:r>
      <w:r w:rsidR="00AE3AF6">
        <w:rPr>
          <w:rFonts w:ascii="Cambria" w:hAnsi="Cambria"/>
          <w:b/>
          <w:i/>
          <w:color w:val="FF0000"/>
        </w:rPr>
        <w:t>r</w:t>
      </w:r>
      <w:r>
        <w:rPr>
          <w:rFonts w:ascii="Cambria" w:hAnsi="Cambria"/>
          <w:b/>
          <w:i/>
          <w:color w:val="FF0000"/>
        </w:rPr>
        <w:t xml:space="preserve">evízora financií </w:t>
      </w:r>
      <w:r w:rsidR="00AE3AF6">
        <w:rPr>
          <w:rFonts w:ascii="Cambria" w:hAnsi="Cambria"/>
          <w:b/>
          <w:i/>
          <w:color w:val="FF0000"/>
        </w:rPr>
        <w:t xml:space="preserve">p. </w:t>
      </w:r>
      <w:proofErr w:type="spellStart"/>
      <w:r w:rsidR="00AE3AF6">
        <w:rPr>
          <w:rFonts w:ascii="Cambria" w:hAnsi="Cambria"/>
          <w:b/>
          <w:i/>
          <w:color w:val="FF0000"/>
        </w:rPr>
        <w:t>Gállová</w:t>
      </w:r>
      <w:proofErr w:type="spellEnd"/>
      <w:r w:rsidR="00AE3AF6">
        <w:rPr>
          <w:rFonts w:ascii="Cambria" w:hAnsi="Cambria"/>
          <w:b/>
          <w:i/>
          <w:color w:val="FF0000"/>
        </w:rPr>
        <w:t>.</w:t>
      </w:r>
    </w:p>
    <w:p w:rsidR="007B4C2A" w:rsidRPr="007B4C2A" w:rsidRDefault="007B4C2A" w:rsidP="007B4C2A">
      <w:pPr>
        <w:pStyle w:val="Odsekzoznamu"/>
        <w:ind w:left="360"/>
        <w:jc w:val="both"/>
        <w:rPr>
          <w:rFonts w:ascii="Cambria" w:hAnsi="Cambria"/>
        </w:rPr>
      </w:pPr>
      <w:r w:rsidRPr="007B4C2A"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Hlasovanie: </w:t>
      </w:r>
      <w:r>
        <w:rPr>
          <w:rFonts w:ascii="Cambria" w:hAnsi="Cambria"/>
          <w:i/>
          <w:color w:val="FF0000"/>
        </w:rPr>
        <w:tab/>
        <w:t xml:space="preserve">ZA: </w:t>
      </w:r>
      <w:r w:rsidR="00AE3AF6">
        <w:rPr>
          <w:rFonts w:ascii="Cambria" w:hAnsi="Cambria"/>
          <w:i/>
          <w:color w:val="FF0000"/>
        </w:rPr>
        <w:t>9</w:t>
      </w:r>
      <w:r>
        <w:rPr>
          <w:rFonts w:ascii="Cambria" w:hAnsi="Cambria"/>
          <w:i/>
          <w:color w:val="FF0000"/>
        </w:rPr>
        <w:tab/>
      </w:r>
      <w:r>
        <w:rPr>
          <w:rFonts w:ascii="Cambria" w:hAnsi="Cambria"/>
          <w:i/>
          <w:color w:val="FF0000"/>
        </w:rPr>
        <w:tab/>
        <w:t xml:space="preserve">Proti: </w:t>
      </w:r>
      <w:r>
        <w:rPr>
          <w:rFonts w:ascii="Cambria" w:hAnsi="Cambria"/>
          <w:i/>
          <w:color w:val="FF0000"/>
        </w:rPr>
        <w:tab/>
      </w:r>
      <w:r w:rsidR="00AE3AF6">
        <w:rPr>
          <w:rFonts w:ascii="Cambria" w:hAnsi="Cambria"/>
          <w:i/>
          <w:color w:val="FF0000"/>
        </w:rPr>
        <w:t>0</w:t>
      </w:r>
      <w:r>
        <w:rPr>
          <w:rFonts w:ascii="Cambria" w:hAnsi="Cambria"/>
          <w:i/>
          <w:color w:val="FF0000"/>
        </w:rPr>
        <w:tab/>
        <w:t xml:space="preserve">Zdržal sa: </w:t>
      </w:r>
      <w:r w:rsidR="00AE3AF6">
        <w:rPr>
          <w:rFonts w:ascii="Cambria" w:hAnsi="Cambria"/>
          <w:i/>
          <w:color w:val="FF0000"/>
        </w:rPr>
        <w:t>0</w:t>
      </w:r>
      <w:bookmarkStart w:id="1" w:name="_GoBack"/>
      <w:bookmarkEnd w:id="1"/>
    </w:p>
    <w:p w:rsidR="007B4C2A" w:rsidRPr="007B4C2A" w:rsidRDefault="007B4C2A" w:rsidP="007B4C2A">
      <w:pPr>
        <w:pStyle w:val="Odsekzoznamu"/>
        <w:spacing w:line="360" w:lineRule="auto"/>
        <w:ind w:left="360"/>
        <w:jc w:val="both"/>
        <w:rPr>
          <w:rFonts w:ascii="Cambria" w:eastAsia="Times New Roman" w:hAnsi="Cambria"/>
          <w:noProof/>
          <w:color w:val="auto"/>
          <w:lang w:eastAsia="sk-SK"/>
        </w:rPr>
      </w:pPr>
    </w:p>
    <w:p w:rsidR="007B4C2A" w:rsidRPr="007B4C2A" w:rsidRDefault="007B4C2A" w:rsidP="007B4C2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Cambria" w:eastAsia="Times New Roman" w:hAnsi="Cambria"/>
          <w:noProof/>
          <w:color w:val="auto"/>
          <w:lang w:eastAsia="sk-SK"/>
        </w:rPr>
      </w:pPr>
      <w:r w:rsidRPr="007B4C2A">
        <w:rPr>
          <w:rFonts w:ascii="Cambria" w:hAnsi="Cambria"/>
          <w:color w:val="auto"/>
        </w:rPr>
        <w:t xml:space="preserve">Záver </w:t>
      </w:r>
    </w:p>
    <w:p w:rsidR="007B4C2A" w:rsidRPr="007B4C2A" w:rsidRDefault="007B4C2A" w:rsidP="007B4C2A">
      <w:pPr>
        <w:jc w:val="both"/>
        <w:rPr>
          <w:rFonts w:ascii="Cambria" w:hAnsi="Cambria"/>
          <w:color w:val="auto"/>
        </w:rPr>
      </w:pPr>
    </w:p>
    <w:p w:rsidR="007B4C2A" w:rsidRPr="007B4C2A" w:rsidRDefault="007B4C2A" w:rsidP="007B4C2A">
      <w:pPr>
        <w:jc w:val="both"/>
        <w:rPr>
          <w:rFonts w:ascii="Cambria" w:hAnsi="Cambria"/>
          <w:color w:val="auto"/>
        </w:rPr>
      </w:pPr>
    </w:p>
    <w:p w:rsidR="004E0CB7" w:rsidRPr="007B4C2A" w:rsidRDefault="004E0CB7" w:rsidP="007B4C2A">
      <w:pPr>
        <w:jc w:val="both"/>
        <w:rPr>
          <w:rFonts w:ascii="Cambria" w:hAnsi="Cambria"/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Default="004E0CB7" w:rsidP="007B42E7">
      <w:pPr>
        <w:rPr>
          <w:color w:val="auto"/>
        </w:rPr>
      </w:pPr>
    </w:p>
    <w:p w:rsidR="004E0CB7" w:rsidRPr="007B42E7" w:rsidRDefault="004E0CB7" w:rsidP="007B42E7">
      <w:pPr>
        <w:rPr>
          <w:color w:val="auto"/>
        </w:rPr>
      </w:pPr>
    </w:p>
    <w:sectPr w:rsidR="004E0CB7" w:rsidRPr="007B42E7" w:rsidSect="00C6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  <w:iCs/>
        <w:sz w:val="20"/>
        <w:szCs w:val="24"/>
      </w:rPr>
    </w:lvl>
  </w:abstractNum>
  <w:abstractNum w:abstractNumId="1">
    <w:nsid w:val="2034221B"/>
    <w:multiLevelType w:val="hybridMultilevel"/>
    <w:tmpl w:val="0B82E10E"/>
    <w:lvl w:ilvl="0" w:tplc="7FEE554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E7904B3"/>
    <w:multiLevelType w:val="hybridMultilevel"/>
    <w:tmpl w:val="F26CBBD4"/>
    <w:lvl w:ilvl="0" w:tplc="D6948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463EE"/>
    <w:multiLevelType w:val="hybridMultilevel"/>
    <w:tmpl w:val="1ED4246E"/>
    <w:lvl w:ilvl="0" w:tplc="D69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F82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42E7"/>
    <w:rsid w:val="00007937"/>
    <w:rsid w:val="00072498"/>
    <w:rsid w:val="000B157F"/>
    <w:rsid w:val="00120308"/>
    <w:rsid w:val="001325B0"/>
    <w:rsid w:val="0014702A"/>
    <w:rsid w:val="001734CA"/>
    <w:rsid w:val="00176E0C"/>
    <w:rsid w:val="001A29F4"/>
    <w:rsid w:val="001E2A31"/>
    <w:rsid w:val="001E4B6F"/>
    <w:rsid w:val="00213C2F"/>
    <w:rsid w:val="00252391"/>
    <w:rsid w:val="002857F2"/>
    <w:rsid w:val="002A2AD5"/>
    <w:rsid w:val="002A6FD7"/>
    <w:rsid w:val="002F2C9D"/>
    <w:rsid w:val="002F4429"/>
    <w:rsid w:val="00335207"/>
    <w:rsid w:val="003E5CA8"/>
    <w:rsid w:val="0040503D"/>
    <w:rsid w:val="0046523C"/>
    <w:rsid w:val="004751A8"/>
    <w:rsid w:val="00486E49"/>
    <w:rsid w:val="004A768A"/>
    <w:rsid w:val="004C349B"/>
    <w:rsid w:val="004D72CF"/>
    <w:rsid w:val="004E0CB7"/>
    <w:rsid w:val="00503080"/>
    <w:rsid w:val="00535738"/>
    <w:rsid w:val="00555886"/>
    <w:rsid w:val="00556DF2"/>
    <w:rsid w:val="00557822"/>
    <w:rsid w:val="005E47A4"/>
    <w:rsid w:val="005E598C"/>
    <w:rsid w:val="005F1E37"/>
    <w:rsid w:val="005F530D"/>
    <w:rsid w:val="00666625"/>
    <w:rsid w:val="00667B48"/>
    <w:rsid w:val="00682250"/>
    <w:rsid w:val="00690AA5"/>
    <w:rsid w:val="00696A11"/>
    <w:rsid w:val="00782797"/>
    <w:rsid w:val="00784925"/>
    <w:rsid w:val="007B42E7"/>
    <w:rsid w:val="007B4C2A"/>
    <w:rsid w:val="007B4D03"/>
    <w:rsid w:val="007C0052"/>
    <w:rsid w:val="007C123E"/>
    <w:rsid w:val="007C2DE3"/>
    <w:rsid w:val="0080327F"/>
    <w:rsid w:val="00823C51"/>
    <w:rsid w:val="008337B6"/>
    <w:rsid w:val="008955CD"/>
    <w:rsid w:val="008A1A4B"/>
    <w:rsid w:val="008A783E"/>
    <w:rsid w:val="008F1D32"/>
    <w:rsid w:val="008F469B"/>
    <w:rsid w:val="00917DC3"/>
    <w:rsid w:val="00925671"/>
    <w:rsid w:val="0095153E"/>
    <w:rsid w:val="00971C9A"/>
    <w:rsid w:val="009D60E3"/>
    <w:rsid w:val="00A15785"/>
    <w:rsid w:val="00A67E13"/>
    <w:rsid w:val="00A84037"/>
    <w:rsid w:val="00AC5AC1"/>
    <w:rsid w:val="00AD4991"/>
    <w:rsid w:val="00AE3AF6"/>
    <w:rsid w:val="00AE412A"/>
    <w:rsid w:val="00AF0543"/>
    <w:rsid w:val="00B0487F"/>
    <w:rsid w:val="00B547F0"/>
    <w:rsid w:val="00B54D8A"/>
    <w:rsid w:val="00B63B48"/>
    <w:rsid w:val="00B72B0F"/>
    <w:rsid w:val="00BA39BF"/>
    <w:rsid w:val="00BB40C9"/>
    <w:rsid w:val="00C31DFE"/>
    <w:rsid w:val="00C4246F"/>
    <w:rsid w:val="00C571A1"/>
    <w:rsid w:val="00C66409"/>
    <w:rsid w:val="00CA5014"/>
    <w:rsid w:val="00CB1AD4"/>
    <w:rsid w:val="00CC2857"/>
    <w:rsid w:val="00CE1808"/>
    <w:rsid w:val="00D04210"/>
    <w:rsid w:val="00D232F0"/>
    <w:rsid w:val="00D4176F"/>
    <w:rsid w:val="00D60C90"/>
    <w:rsid w:val="00D827B3"/>
    <w:rsid w:val="00DA4AF6"/>
    <w:rsid w:val="00DA5FF4"/>
    <w:rsid w:val="00DB2C0C"/>
    <w:rsid w:val="00DD58C9"/>
    <w:rsid w:val="00E53220"/>
    <w:rsid w:val="00E87A45"/>
    <w:rsid w:val="00E9479F"/>
    <w:rsid w:val="00EC5116"/>
    <w:rsid w:val="00F1377C"/>
    <w:rsid w:val="00F16610"/>
    <w:rsid w:val="00F80B79"/>
    <w:rsid w:val="00FD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2E7"/>
    <w:rPr>
      <w:rFonts w:ascii="Bookman Old Style" w:hAnsi="Bookman Old Style"/>
      <w:color w:val="0070C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2E7"/>
    <w:pPr>
      <w:ind w:left="720"/>
    </w:pPr>
  </w:style>
  <w:style w:type="character" w:customStyle="1" w:styleId="WW8Num1z0">
    <w:name w:val="WW8Num1z0"/>
    <w:rsid w:val="007B4C2A"/>
    <w:rPr>
      <w:b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EKG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Damankoš</dc:creator>
  <cp:lastModifiedBy>Dell</cp:lastModifiedBy>
  <cp:revision>9</cp:revision>
  <cp:lastPrinted>2014-09-10T13:21:00Z</cp:lastPrinted>
  <dcterms:created xsi:type="dcterms:W3CDTF">2021-09-08T13:32:00Z</dcterms:created>
  <dcterms:modified xsi:type="dcterms:W3CDTF">2021-09-08T15:59:00Z</dcterms:modified>
</cp:coreProperties>
</file>