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3" w:type="dxa"/>
      </w:tblPr>
      <w:tblGrid>
        <w:gridCol w:w="2662"/>
        <w:gridCol w:w="7201"/>
        <w:gridCol w:w="1827"/>
        <w:gridCol w:w="981"/>
        <w:gridCol w:w="1817"/>
        <w:gridCol w:w="2047"/>
        <w:gridCol w:w="2299"/>
        <w:gridCol w:w="1724"/>
      </w:tblGrid>
      <w:tr>
        <w:trPr>
          <w:trHeight w:val="878" w:hRule="auto"/>
          <w:jc w:val="left"/>
        </w:trPr>
        <w:tc>
          <w:tcPr>
            <w:tcW w:w="2055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VIII. HARMONOGRAM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ŁAŃ</w:t>
            </w:r>
          </w:p>
        </w:tc>
      </w:tr>
      <w:tr>
        <w:trPr>
          <w:trHeight w:val="565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Zadania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realizacji</w:t>
            </w: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Adresat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Odpowiedzialny</w:t>
            </w:r>
          </w:p>
        </w:tc>
        <w:tc>
          <w:tcPr>
            <w:tcW w:w="607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</w:t>
            </w:r>
          </w:p>
        </w:tc>
      </w:tr>
      <w:tr>
        <w:trPr>
          <w:trHeight w:val="688" w:hRule="auto"/>
          <w:jc w:val="left"/>
          <w:cantSplit w:val="1"/>
        </w:trPr>
        <w:tc>
          <w:tcPr>
            <w:tcW w:w="2055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1080" w:hanging="72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w zakresie bezpieczeństwa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41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tabs>
                <w:tab w:val="left" w:pos="70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Zapewnienie bezpiecze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</w:t>
              <w:br/>
              <w:t xml:space="preserve">w Ośrodku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2" w:firstLine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przypomnienie/zapoznanie uczniów i  rodziców z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ązującymi </w:t>
              <w:br/>
              <w:t xml:space="preserve">w Ośrodku regulaminami,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przypomnienie/ zapoznanie zasad korzystania z klas, pracowni, sali gimnastycznej,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łowni, boiska, stoł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ówki, toalet, korytarzy itd.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przypomnienie procedur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 i organizacji zajęć w związku z ryzykiem zarażenia koronawirusem COVID-19,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okresowe szkolenia nauczycieli w zakresie BHP i ppo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ż, 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szkó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ponadpodstawowych w szkoleniu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 życie”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żury nauczycieli podczas przerw wspomagane przez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klas starszych,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rozbudowanie systemu dozoru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ępu,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rozbudowanie systemu monitoringu,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obserwowanie zachowa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poprzez zainstalowany </w:t>
              <w:br/>
              <w:t xml:space="preserve">w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środku monitoring (w sytuacjach tego wymagających),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omawianie podczas apeli spraw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ązanych z bezpieczeństwem </w:t>
              <w:br/>
              <w:t xml:space="preserve">w plac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ówce.</w:t>
            </w: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uczniowie, rodzice wytypo-wani naucz.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wychowawcy klas </w:t>
              <w:br/>
              <w:t xml:space="preserve">i grup wych.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inspektor BHP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wszyscy pracownicy 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dyrektor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opiekunowie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wiedzy  </w:t>
              <w:br/>
              <w:t xml:space="preserve">na temat zasad bezpiecze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</w:t>
              <w:br/>
              <w:t xml:space="preserve">obowiązujących w życiu codziennym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3"/>
              </w:numPr>
              <w:tabs>
                <w:tab w:val="left" w:pos="360" w:leader="none"/>
              </w:tabs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z edukacji komunikacyjnej, w miarę możliwości z udziałem funkcjonariuszy Policji, pogadanki podczas apeli na temat bezpiecznego poruszania się po drogach, przechodzenia przez jezdnię, odczytywania znak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drogowych,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i pogadanki nt. zasad bezpiecznego zachowania w życiu codziennym, </w:t>
            </w:r>
          </w:p>
          <w:p>
            <w:pPr>
              <w:numPr>
                <w:ilvl w:val="0"/>
                <w:numId w:val="23"/>
              </w:numPr>
              <w:tabs>
                <w:tab w:val="left" w:pos="360" w:leader="none"/>
              </w:tabs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rozmowy na temat zasad  bezpiecznego i kulturalnego zachowania </w:t>
              <w:br/>
              <w:t xml:space="preserve">w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środku i w czasie wolnym,</w:t>
            </w:r>
          </w:p>
          <w:p>
            <w:pPr>
              <w:numPr>
                <w:ilvl w:val="0"/>
                <w:numId w:val="23"/>
              </w:numPr>
              <w:tabs>
                <w:tab w:val="left" w:pos="454" w:leader="none"/>
              </w:tabs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pogadanki o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żeniach jakie niosą ze sobą materiały pirotech.,  </w:t>
            </w:r>
          </w:p>
          <w:p>
            <w:pPr>
              <w:numPr>
                <w:ilvl w:val="0"/>
                <w:numId w:val="23"/>
              </w:numPr>
              <w:tabs>
                <w:tab w:val="left" w:pos="454" w:leader="none"/>
              </w:tabs>
              <w:spacing w:before="0" w:after="0" w:line="240"/>
              <w:ind w:right="0" w:left="454" w:hanging="3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pogadanki nt. zasad bezpiecznego zachowania podczas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ęć praktycznych, rokroczne szkolenie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żowej Szkoły I St. </w:t>
              <w:br/>
              <w:t xml:space="preserve">w zakresie bhp i ppoż.</w:t>
            </w:r>
          </w:p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wszyscy 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wszyscy 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BS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opiekunowie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ów, </w:t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wychowawcy </w:t>
              <w:br/>
              <w:t xml:space="preserve">klas i grup</w:t>
              <w:br/>
              <w:t xml:space="preserve">nauczyciele,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 edb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 technologii zawod.,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inspektor BHP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ń/ styczeń, czerwiec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ń/ styczeń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</w:tr>
      <w:tr>
        <w:trPr>
          <w:trHeight w:val="3683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umiejętności radzenia sobie w sytuacjach trudnych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pogadanki na temat zachowania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w przypadku nagłej ewakuacji, pożaru, wybuchu,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zapoznanie 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Procedurami ewakuacji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ązującymi w Ośrodku, udział w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óbnych ewakuacjach,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wspieranie nauczycieli i rodziców w radzeniu sobie z trudnymi zachowaniami uczniów,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zapoznanie/ przypomnienie numerów telefonów alarmowych,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na temat udzielania pierwszej pomocy,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łtowanie umiejętności zwracania się o pomoc,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wspieranie uczniów, u których rozpoznano objawy depresji lub obni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kondycji psychicznej.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 nauczyciele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inspektor BHP 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ęgniarka, wychowawcy, dyrektor, opiekunowie PCK,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 </w:t>
              <w:br/>
              <w:t xml:space="preserve">(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ł.: przyrody, edb)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wychowawcy grup,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wychowawcy,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psycholog, pedagog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październik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8" w:hRule="auto"/>
          <w:jc w:val="left"/>
        </w:trPr>
        <w:tc>
          <w:tcPr>
            <w:tcW w:w="2055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1080" w:hanging="72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zapobiegające niedostosowaniu społecznemu i uzależnieniom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29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Promowanie pozytywnych wzorców zachowa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zapoznanie/ przypomnienie uczniom ich praw i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informowanie uczniów o konsekwencjach niepodporz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ądkowania się regulaminom,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eliminowanie wulgaryzmów z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ęzyka potocznego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propagowanie kultury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łowa,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lekcje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święcone kształtowaniu postawy wzajemnej akceptacji </w:t>
              <w:br/>
              <w:t xml:space="preserve">i tolerancji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uczniom pozytywnej opinii o nich, niezale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żnej od ich możliwości i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nauczania,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promowanie i nagradzanie (np. w formie stypendium )na forum klasy, grupy wychowawczej i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środka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z których inni powinni bra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 przykład, prezentacja dorobku ich osiągnięć,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doskonalenie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 asertywnego zachowania się, radzenia sobie z presją innych,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wskazywanie uczniom osób, instytucji, do których mog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zwr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 się </w:t>
              <w:br/>
              <w:t xml:space="preserve">o pomoc w sytuacjach dla nich trudnych. 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opiekunowie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 </w:t>
              <w:br/>
              <w:t xml:space="preserve">nauczyciele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terapeuci TUS psycholog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czerwiec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64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Wpajanie zasad moralnych </w:t>
              <w:br/>
              <w:t xml:space="preserve">i odpowiedzialno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 </w:t>
              <w:br/>
              <w:t xml:space="preserve">za własne postępowanie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rozmów z uczniami na temat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rodziny, tradycji, autorytet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rozmowy wychowawcze z pedagogiem i psychologiem,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doskonalenie kompetencji wychowawczych rodziców - prowadzenie  poradnictwa, 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kontynuowanie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łalności  Zespołu Wychowawczego, 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indywidualne i grupowe spotkania uczniów  z przedstawicielami policji/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ądu nt. konsekwencji podejmowanych przez nich zachowań.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uczniowierodzice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wych. klas i grup nauczyciele </w:t>
              <w:br/>
              <w:t xml:space="preserve">(g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ównie: historii,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ęzyka polskiego, religii)</w:t>
              <w:br/>
              <w:t xml:space="preserve">pedagog, psycholog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łonkowie zespoł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wychowawczych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494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Dostarczanie wiedzy </w:t>
              <w:br/>
              <w:t xml:space="preserve">i pog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łębianie świadomości na temat uzależnień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profilaktyki uzale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żnień - przeciwdziałanie paleniu tytoniu, spożywaniu alkoholu, zażywania narkotyk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dopalaczy,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doskonalenie kompetencji nauczycieli w zakresie profilaktyki stosowania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żywek i 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psychoaktywnych oraz  rozpoznawania wczesnych objawów ich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żywania,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dostarczanie rodzicom wiedzy na temat rozpoznawania wczesnych objawów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żywania 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psychoaktywnych, a tak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 suplement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diet i leków w celach innych 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 medyczne oraz postępowania w tego typu przypadkach, 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pogadanki z uczniami na temat bezpiecznego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żywania lekarstw,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udzielanie porad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łodzieży zagrożonej uzależnieniem, 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wsparcie psychologiczne rodziców, 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ępnianie informacji teleadresowych do poszukiwanych specjalist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instytucji.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IV- VIII SP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BS, PDP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</w:t>
              <w:br/>
              <w:t xml:space="preserve">wych. klas i grup pedagog, psycholog, 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ęgniarka, opiekunowie PCK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15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Przeciwdzia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niedostosowaniu społecznemu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prowadzenie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ęć rozwijających umiejętności komunikacyjne </w:t>
              <w:br/>
              <w:t xml:space="preserve">i społeczne w ramach rekomendowanego programu profilaktycznego promującego zdrowie psychiczne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Zippi”, 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prowadzenie treningów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ętności społecznych,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monitorowanie potrzeb rodziny wspólnie z instytucjami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łpracującymi z Ośrodkiem,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wspieranie rodziców maj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trudności wychowawcze, 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wizyty domowe (w szczególnych przypadkach i na zaproszenie) </w:t>
              <w:br/>
              <w:t xml:space="preserve">w rodzinach uczniów wymagaj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zwiększonego zainteresowania,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kierowanie uczniów do poradni specjalistycznych w celu zdiagnozowania i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odpowiednią terapią,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uczniom i rodzicom informacji na temat prawnych konsekwencji zachowa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ryzykownych,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informowanie uczniów i ich rodziców o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ązujących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Procedurach postępowania w sytuacjach problemowych i nadzwyczajnych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łpraca z  kuratorami, asystentami rodzin, Sądem Rodzinnym, OPS- ami, PCPR- ami, Policją, zespołami interdyscyplinarnymi  </w:t>
              <w:br/>
              <w:t xml:space="preserve">w  sprawach trudnych i wymagających interwencji,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pedagoga, psychologa i pielęgniarki w pracach Zespołu Interdyscyplinarnego Gminy Leszno.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wytypowani </w:t>
              <w:br/>
              <w:t xml:space="preserve">uczniowie</w:t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przeszkoleni nauczyciele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terapeuci TUS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 </w:t>
              <w:br/>
              <w:t xml:space="preserve">nauczyciele,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pedagog, psycholog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funkcjonariusz Policji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 </w:t>
              <w:br/>
              <w:t xml:space="preserve">i wychowawcy grup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pedagog, psycholog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pedagog, psycholog, 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5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 wiedzy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temat 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 wykorzystania komputera i  zasob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Internetu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4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nt. korzyści jakie daje komputer i Internet, wzbogacanie wiedzy i umiejętności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zakresie ich wykorzystania  </w:t>
              <w:br/>
              <w:t xml:space="preserve">w przypadku zdalnej nauki,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nt. zagrożeń wynikających z niewłaściwego korzystania </w:t>
              <w:br/>
              <w:t xml:space="preserve">z komputera i Internetu, gier komputerowych i sieciowych,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dostarczanie wiedzy na temat bezpiecznego korzystania z telefonu komórkowego,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kontrola przestrzegania zasad korzystania z telefonu komórkowego</w:t>
              <w:br/>
              <w:t xml:space="preserve">i innych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ądzeń elektronicznych na terenie Ośrodka przez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i wychowanków (zakaz posiadania telefonów komórkowych  w czasie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ęć szkolnych i w czasie ciszy nocnej w grupach wychowawczych),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dostarczanie rodzicom wiedzy nt.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żeń wynikających </w:t>
              <w:br/>
              <w:t xml:space="preserve">z niewłaściwego korzystania z komputera, Internetu i telefon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komórkowych,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wiedzy na temat patologii w cyberprzestrzeni, przypomnienie o ogólnopolskiej kampanii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Szanuj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ę, akceptuję, nie hejtuję”,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rokroczne odnawianie licencji na oprogramowanie blokuj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dostęp do niepożądanych stron internetowych. 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rRodzice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n-el informatyki,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pedagog, psycholog,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 </w:t>
              <w:br/>
              <w:t xml:space="preserve">i wychowawcy grup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 </w:t>
              <w:br/>
              <w:t xml:space="preserve">i wychowawcy grup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zgodnie </w:t>
              <w:br/>
              <w:t xml:space="preserve">z planami pracy </w:t>
              <w:br/>
              <w:t xml:space="preserve">i rozk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ładami materiału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</w:tc>
      </w:tr>
      <w:tr>
        <w:trPr>
          <w:trHeight w:val="754" w:hRule="auto"/>
          <w:jc w:val="left"/>
        </w:trPr>
        <w:tc>
          <w:tcPr>
            <w:tcW w:w="2055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III. Dzia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zapobiegające wykluczeniu społecznemu</w:t>
            </w:r>
          </w:p>
        </w:tc>
      </w:tr>
      <w:tr>
        <w:trPr>
          <w:trHeight w:val="2099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ększanie szans uczni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integracj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ze środowiskiem i ich akceptację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81"/>
              </w:numPr>
              <w:spacing w:before="0" w:after="0" w:line="240"/>
              <w:ind w:right="0" w:left="457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ęciach minimalizujących deficyty rozwojowe, 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457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ęciach rozwijających kompetencje </w:t>
              <w:br/>
              <w:t xml:space="preserve">emocjonalno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łeczne, 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457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imprezach i spotkaniach integracyjnych,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457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promowanie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środowisku możliwości artystycznych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i prezentowanie wytworów ich pracy.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specjali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ści, nauczyciele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</w:tc>
      </w:tr>
      <w:tr>
        <w:trPr>
          <w:trHeight w:val="3532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Wspieranie uczniów </w:t>
              <w:br/>
              <w:t xml:space="preserve">w planowaniu </w:t>
              <w:br/>
              <w:t xml:space="preserve">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łasnej przyszłości 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8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z zakresu doradztwa zawodowego,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poradnictwa indywidualnego dla uczniów i rodziców </w:t>
              <w:br/>
              <w:t xml:space="preserve">nt.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żliwości dalszego kształcenia,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łpraca z poradniami psychologiczno - pedagogicznymi, 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organizowanie spotka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i wycieczek w ramach doradztwa zawod.,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rozmowy na temat planowania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łasnej przyszłości i poszukiwania pracy, 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organizowanie spotka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dla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ńczących szkołę branżową </w:t>
              <w:br/>
              <w:t xml:space="preserve">z udziałem pracownik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Powiatowego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ędu Pracy,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kursach podnosz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kwalifikacje zawodowe </w:t>
              <w:br/>
              <w:t xml:space="preserve">oraz konkursach zawodowych.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 BS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doradca zawodowy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wychowawcy klas </w:t>
              <w:br/>
              <w:t xml:space="preserve">i grup, pedagog, psycholog, 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n. technologii zawod. </w:t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</w:tc>
      </w:tr>
      <w:tr>
        <w:trPr>
          <w:trHeight w:val="1248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Przygotowanie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uczniów do samodzielnego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życia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wdra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żanie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 samodzielno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w codziennym życiu,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organizowanie wyj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i wycieczek do instytucji, urzęd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 i miejsc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żyteczności publicznej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nauka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łatwiania spraw urzędowych, robienia zakup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poruszania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w przestrzeni publicznej itd.,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nt. wartości pracy w życiu człowieka, zakresu prac możliwych do  wykonywania przez absolwent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przysposabiającej do pracy (z uwzględnieniem ich indywidualnych predyspozycji),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organizowanie spotka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informacyjnych dla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ich rodziców </w:t>
              <w:br/>
              <w:t xml:space="preserve">z terapeutami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ęciowymi i uczestnikami warsztat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terapii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ęciowej,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rozmowy z rodzicami na temat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ępnych form aktywizacji społecznej po skończeniu szkoły,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realizacja przez uczniów SPDP pilota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żowego programu wspomaganych praktyk,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ępnianie bazy danych instytucji, stowarzyszeń i fundacji działających na rzecz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łnosprawnych oraz zakład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pracy chronionej z terenu województwa mazowieckiego.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SPdP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</w:t>
              <w:br/>
              <w:t xml:space="preserve">i nauczyciele SPdP,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pedagog, psycholog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koordynator programu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wychowawcy SPdP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psycholog, pedagog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</w:tc>
      </w:tr>
      <w:tr>
        <w:trPr>
          <w:trHeight w:val="1969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Pomoc uczniom </w:t>
              <w:br/>
              <w:t xml:space="preserve">i rodzicom w ubieganiu 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o świadczenia socjalne</w:t>
              <w:br/>
              <w:t xml:space="preserve"> i pomoc materialną</w:t>
            </w:r>
          </w:p>
        </w:tc>
        <w:tc>
          <w:tcPr>
            <w:tcW w:w="90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monitorowanie potrzeb rodziny wspólnie z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łpracującymi </w:t>
              <w:br/>
              <w:t xml:space="preserve">z Ośrodkiem instytucjami,</w:t>
            </w: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rozmów z uczniami i rodzicami,</w:t>
            </w: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wspieranie rodziców i uczniów w ubieganiu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o przysługujące </w:t>
              <w:br/>
              <w:t xml:space="preserve">i świadczenia i pomoc materialną np. dożywianie.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</w:tc>
        <w:tc>
          <w:tcPr>
            <w:tcW w:w="616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 pedagog, psycholog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 miar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potrzeb</w:t>
            </w:r>
          </w:p>
        </w:tc>
      </w:tr>
      <w:tr>
        <w:trPr>
          <w:trHeight w:val="678" w:hRule="auto"/>
          <w:jc w:val="left"/>
        </w:trPr>
        <w:tc>
          <w:tcPr>
            <w:tcW w:w="2055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IV. Edukacja prozdrowotna i ekologiczna </w:t>
            </w:r>
          </w:p>
        </w:tc>
      </w:tr>
      <w:tr>
        <w:trPr>
          <w:trHeight w:val="1234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nawyk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higienicznych </w:t>
              <w:br/>
              <w:t xml:space="preserve">i umiej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 dbania </w:t>
              <w:br/>
              <w:t xml:space="preserve">o własne zdrowie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dostarczanie uczniom wiedzy na temat koronawirusa  COVID-19 </w:t>
              <w:br/>
              <w:t xml:space="preserve">i sposobów ochrony przed zaka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żeniem,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ąpienie do programu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promująca zdrowie”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rozmowy z uczniami i ich rodzicami na temat higieny osobistej </w:t>
              <w:br/>
              <w:t xml:space="preserve">i zdrowia,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kontynuowanie realizacji programów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Znami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ę! Znam je”,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óra pod lup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czerniak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 z cukrzyc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w szkole”,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ępne WZW”,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Dlaczego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łodzież sięga po używki”,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bada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kontrolnych,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przez szkoln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pielęgniarkę cyklicznych przegląd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stanu czysto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wśr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 uczniów,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pomaganie uczniom 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łnosprawnym ruchowo w utrzymaniu higieny osobistej,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na temat higieny okresu dojrzewania, </w:t>
            </w:r>
          </w:p>
          <w:p>
            <w:pPr>
              <w:numPr>
                <w:ilvl w:val="0"/>
                <w:numId w:val="104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kontynuacja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łpracy z Polską Radą Żywienia.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grup, nauczyciele wych. fizycznego</w:t>
              <w:br/>
              <w:t xml:space="preserve">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PCK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pomoc nauczyciela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ęgniarka,           </w:t>
              <w:br/>
              <w:t xml:space="preserve">n -el wdż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18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Propagowanie zdrowego stylu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życia i racjonalnego wykorzystania czasu wolnego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uczniom wiedzy na temat zdrowotnych skutków podejmowanych przez nich zachowa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ryzykownych, 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uczniom wiedzy na temat seksualno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człowieka </w:t>
              <w:br/>
              <w:t xml:space="preserve">(rozwoju seksualnego), typowych problem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żeń okresu dojrzewania, przeciwdziałanie wykorzystaniu seksualnemu, pomoc w kontroli własnych zachowań seksualnych,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wspomaganie wychowawczej  roli rodziny poprzez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łaściwą organizację zajęć edukacyjnych -  wychowanie do życia w rodzinie,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rodzicom wiedzy nt. seksualno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</w:t>
              <w:br/>
              <w:t xml:space="preserve">z 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łnosprawnością intelektualną,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rozmowy indywidualne i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na temat racjonalnego odżywiania,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prowadzenie gazetek informacyjnych poświęconych  zagadnieniu,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organizowanie zabaw i konkursów ruchowo-sprawno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ściowych, wycieczek i zielonych szk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ł, 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propagowanie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 w zajęciach sportowych, turniejach,  konkursach sprawnościowych, wycieczkach pieszych i rowerowych, wyjazdach na basen,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rokroczne organizowanie Dnia Sportu,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uczniom wiedzy na temat stresu, jego oznak oraz radzenia sobie z nim, uczenie roz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ładowywania napięć psychicznych,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uczenie wychowanków organizowania sobie czasu wolnego </w:t>
              <w:br/>
              <w:t xml:space="preserve">w racjonalny sposób, organizowanie wyjazdów do kina, teatru, muzeum,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korzystanie z zewn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ętrznych form rekreacji i oferty stowarzyszeń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łpracujących z Ośrodkiem,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absolwentów w Klubie Olimpiad Specjalnych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Kampinoskie Byki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 Uczniowskim Klubie Sportowym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 LESZNO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kontynuowanie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łalności Szczepu ZHP NS Jerzyki, 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propagowanie czytelnictwa, organizowanie konkursów czytelniczych, realizowanie projektów na bazie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ęgozbioru biblioteki ośrodkowej.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</w:t>
              <w:br/>
              <w:t xml:space="preserve">wych. klas i grup,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ęgniarka, </w:t>
              <w:br/>
              <w:t xml:space="preserve">n -el wdż, opiekunowie koła PCK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 -el wd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pielęgniarka, psycholog, pedagog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 wych. fizycznego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n-le wych. fizycznego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nauczyciele, wychowawcy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n-le wych. fizycznego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opiekunowie</w:t>
              <w:br/>
              <w:t xml:space="preserve">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żyny harcerskiej n-el bibliotekarz,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n- le j. polskiego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104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świadomości ekologicznej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uwra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żliwianie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pi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ękno przyrody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ądkowanie i pielęgnowanie teren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zielonych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środka, 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kontynuowanie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łalności koła LOP,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akcji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ątanie Świata”, 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obchodach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Światowego Dnia Ziemi”,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uczestnictwo w zbiórkach surowców  wtórnych,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konkursach ekologicznych,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upowszechnianie wiedzy nt. sortowania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śmieci,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opieka nad 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ętami,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dokarmianie ptaków, budowanie karmników,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99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wycieczki do schronisk dla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nawyk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ekologicznego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 w codziennej pracy </w:t>
              <w:br/>
              <w:t xml:space="preserve">z uczniem,</w:t>
            </w:r>
          </w:p>
          <w:p>
            <w:pPr>
              <w:numPr>
                <w:ilvl w:val="0"/>
                <w:numId w:val="119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organizowanie wycieczek tematycznych i  spotka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z leśnikami.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pracownicy gosp.,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grup, nauczyciele, opiekunowie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ów, LOP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n- el przyrody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</w:tc>
      </w:tr>
      <w:tr>
        <w:trPr>
          <w:trHeight w:val="614" w:hRule="auto"/>
          <w:jc w:val="left"/>
        </w:trPr>
        <w:tc>
          <w:tcPr>
            <w:tcW w:w="2055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V. Edukacja kulturalno - spo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łeczna</w:t>
            </w:r>
          </w:p>
        </w:tc>
      </w:tr>
      <w:tr>
        <w:trPr>
          <w:trHeight w:val="1815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tożsamości narodowej  </w:t>
              <w:br/>
              <w:t xml:space="preserve">i poszanowania dziedzictwa narodowego </w:t>
              <w:br/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29"/>
              </w:numPr>
              <w:spacing w:before="0" w:after="0" w:line="240"/>
              <w:ind w:right="0" w:left="597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świętowanie rocznic i wydarzeń patriotycznych, 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lokalnych uroczystościach,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upowszechnianie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propagowanych przez patrona Ośrodka między innym poprzez kontynuowanie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łpracy ze Szkołą Podstawową im. Dzieci Syberyjskich w Celestynowie, Powiatowym Zespołem Kształcenia Specjalnego w Wejherowie, Warszawską Szkołą Języka Japońskiego, Muzeum Port of Humanity w Tsuruga, Ambasadą Japońską w Warszawie, Muzeum w Palmirach, 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kontynuowanie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łpracy z byłymi wychowankami patrona Ośrodka Jerzego Strzałkowskiego,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kontynuowanie cyklu spotka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przy Strzałkowskim”,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opieka nad grobem poleg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w Pociesze,   </w:t>
            </w:r>
          </w:p>
          <w:p>
            <w:pPr>
              <w:numPr>
                <w:ilvl w:val="0"/>
                <w:numId w:val="129"/>
              </w:numPr>
              <w:spacing w:before="100" w:after="100" w:line="240"/>
              <w:ind w:right="300" w:left="599" w:hanging="426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lekcje na temat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ści i norm życia społecznego, patriotyzmu, kultury społecznej i politycznej,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wycieczki do muzeów i miejsc o znaczeniu historycznym,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spotkania z ciekawymi lud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źmi,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00" w:val="clear"/>
              </w:rPr>
              <w:t xml:space="preserve">powo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00" w:val="clear"/>
              </w:rPr>
              <w:t xml:space="preserve">łanie Kapituły przyznającej statuetkę patrona tzw. Jerzyka osobom i instytucjom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łużonym dla Ośrodka za ich działalność, tw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ść, aktywność, zrealizowane inicjatywy oraz kultywowanie pamięci o Jerzym Strzałkowskim i upowszechnianie propagowanych przez niego wartości.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dyrekcja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wych. klas i grup, nauczyciele </w:t>
              <w:br/>
              <w:t xml:space="preserve">(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ównie: religii, historii,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ęzyka polskiego, wos),opiekunowie</w:t>
              <w:br/>
              <w:t xml:space="preserve">drużyny harcerskiej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środka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Patrona</w:t>
            </w:r>
          </w:p>
        </w:tc>
      </w:tr>
      <w:tr>
        <w:trPr>
          <w:trHeight w:val="809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Przekazywanie uczniom wiedzy na temat dorobku kulturalnego Europy </w:t>
              <w:br/>
              <w:t xml:space="preserve">i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38"/>
              </w:numPr>
              <w:spacing w:before="0" w:after="0" w:line="240"/>
              <w:ind w:right="0" w:left="601" w:hanging="4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poświęcone wzbogacaniu wiedzy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temat kultury europejskiej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światowej,</w:t>
            </w:r>
          </w:p>
          <w:p>
            <w:pPr>
              <w:numPr>
                <w:ilvl w:val="0"/>
                <w:numId w:val="138"/>
              </w:numPr>
              <w:spacing w:before="0" w:after="0" w:line="240"/>
              <w:ind w:right="0" w:left="601" w:hanging="4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organizacja Dnia Kultury Japo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ńskiej (listopad),</w:t>
            </w:r>
          </w:p>
          <w:p>
            <w:pPr>
              <w:numPr>
                <w:ilvl w:val="0"/>
                <w:numId w:val="138"/>
              </w:numPr>
              <w:spacing w:before="0" w:after="0" w:line="240"/>
              <w:ind w:right="0" w:left="601" w:hanging="4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postawy tolerancji i szacunku dla odmienności narodowej, kulturowej i religijnej,</w:t>
            </w:r>
          </w:p>
          <w:p>
            <w:pPr>
              <w:numPr>
                <w:ilvl w:val="0"/>
                <w:numId w:val="138"/>
              </w:numPr>
              <w:spacing w:before="0" w:after="0" w:line="240"/>
              <w:ind w:right="0" w:left="601" w:hanging="4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wycieczki, wyjazdy do muzeów, na wystawy, do kina, teatrów,</w:t>
            </w:r>
          </w:p>
          <w:p>
            <w:pPr>
              <w:numPr>
                <w:ilvl w:val="0"/>
                <w:numId w:val="138"/>
              </w:numPr>
              <w:spacing w:before="0" w:after="0" w:line="240"/>
              <w:ind w:right="0" w:left="601" w:hanging="4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projekcje filmów tematycznych,</w:t>
            </w:r>
          </w:p>
          <w:p>
            <w:pPr>
              <w:numPr>
                <w:ilvl w:val="0"/>
                <w:numId w:val="138"/>
              </w:numPr>
              <w:spacing w:before="0" w:after="0" w:line="240"/>
              <w:ind w:right="0" w:left="601" w:hanging="4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łpraca z fundacją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Dzieci Afryki,</w:t>
            </w:r>
          </w:p>
          <w:p>
            <w:pPr>
              <w:numPr>
                <w:ilvl w:val="0"/>
                <w:numId w:val="138"/>
              </w:numPr>
              <w:spacing w:before="0" w:after="0" w:line="240"/>
              <w:ind w:right="0" w:left="601" w:hanging="4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spotkania z ciekawymi lud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źmi.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</w:t>
              <w:br/>
              <w:t xml:space="preserve">wych. klas i grup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99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Rozwijanie samorz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ądności  i aktywności uczni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45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rokroczne przeprowadzanie demokratycznych wyborów </w:t>
              <w:br/>
              <w:t xml:space="preserve">do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rozwijanie ich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łalności,</w:t>
            </w:r>
          </w:p>
          <w:p>
            <w:pPr>
              <w:numPr>
                <w:ilvl w:val="0"/>
                <w:numId w:val="145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ąpienie do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ólnopolskiego konkursu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Lider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ądu uczniowskiego”,</w:t>
            </w:r>
          </w:p>
          <w:p>
            <w:pPr>
              <w:numPr>
                <w:ilvl w:val="0"/>
                <w:numId w:val="145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kroniki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środkowej, </w:t>
            </w:r>
          </w:p>
          <w:p>
            <w:pPr>
              <w:numPr>
                <w:ilvl w:val="0"/>
                <w:numId w:val="145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kontynuowanie pracy zespo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 ds. wolontariatu,</w:t>
            </w:r>
          </w:p>
          <w:p>
            <w:pPr>
              <w:numPr>
                <w:ilvl w:val="0"/>
                <w:numId w:val="145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strony internetowej,</w:t>
            </w:r>
          </w:p>
          <w:p>
            <w:pPr>
              <w:numPr>
                <w:ilvl w:val="0"/>
                <w:numId w:val="145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żowanie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organizowanie uroczysto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i imprez, </w:t>
            </w:r>
          </w:p>
          <w:p>
            <w:pPr>
              <w:numPr>
                <w:ilvl w:val="0"/>
                <w:numId w:val="145"/>
              </w:numPr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akcji ,,G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óra Grosza”, zbiórkach (odzie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ży, zabawek, nakrętek)  na rzecz potrzebujących. </w:t>
            </w: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</w:t>
              <w:br/>
              <w:t xml:space="preserve"> wych. klas i grup, opiekunowie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23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żliwienie uczniom uczestnictwa </w:t>
              <w:br/>
              <w:t xml:space="preserve">w życiu kulturalnym poprzez kontakt ze sztuką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255" w:leader="none"/>
              </w:tabs>
              <w:spacing w:before="0" w:after="0" w:line="240"/>
              <w:ind w:right="0" w:left="5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51"/>
              </w:numPr>
              <w:tabs>
                <w:tab w:val="left" w:pos="3255" w:leader="none"/>
              </w:tabs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wyjazdy do teatru, muzeum, kina,</w:t>
            </w:r>
          </w:p>
          <w:p>
            <w:pPr>
              <w:numPr>
                <w:ilvl w:val="0"/>
                <w:numId w:val="151"/>
              </w:numPr>
              <w:tabs>
                <w:tab w:val="left" w:pos="3255" w:leader="none"/>
              </w:tabs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spotkania z ciekawymi lud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źmi,</w:t>
            </w:r>
          </w:p>
          <w:p>
            <w:pPr>
              <w:numPr>
                <w:ilvl w:val="0"/>
                <w:numId w:val="151"/>
              </w:numPr>
              <w:tabs>
                <w:tab w:val="left" w:pos="3255" w:leader="none"/>
              </w:tabs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korzystanie z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ęgozbior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biblioteki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środkowej i gminnej,</w:t>
            </w:r>
          </w:p>
          <w:p>
            <w:pPr>
              <w:numPr>
                <w:ilvl w:val="0"/>
                <w:numId w:val="151"/>
              </w:numPr>
              <w:tabs>
                <w:tab w:val="left" w:pos="3255" w:leader="none"/>
              </w:tabs>
              <w:spacing w:before="0" w:after="0" w:line="240"/>
              <w:ind w:right="0" w:left="599" w:hanging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uroczystościach kulturalno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światowych.</w:t>
            </w:r>
          </w:p>
          <w:p>
            <w:pPr>
              <w:tabs>
                <w:tab w:val="left" w:pos="325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</w:t>
              <w:br/>
              <w:t xml:space="preserve">wych. klas i grup, </w:t>
              <w:br/>
              <w:t xml:space="preserve">n- el bibliotekarz 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2055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numPr>
                <w:ilvl w:val="0"/>
                <w:numId w:val="158"/>
              </w:numPr>
              <w:tabs>
                <w:tab w:val="left" w:pos="0" w:leader="none"/>
                <w:tab w:val="left" w:pos="864" w:leader="none"/>
              </w:tabs>
              <w:suppressAutoHyphens w:val="true"/>
              <w:spacing w:before="0" w:after="0" w:line="240"/>
              <w:ind w:right="0" w:left="864" w:hanging="864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VI. Wspó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łpraca z rodzicami i środowiskiem</w:t>
            </w:r>
          </w:p>
        </w:tc>
      </w:tr>
      <w:tr>
        <w:trPr>
          <w:trHeight w:val="1965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Anga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żowanie rodzic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do wspó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łpracy 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kontakty zbiorowe i indywidualne,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zespo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łach opracowujących IPETY,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spotkaniach zespoł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wychowawczych,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opracowywaniu dokumentów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środkowych,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łączanie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organizacj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życia szkolnego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wychowawczo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profilaktyczne, imprezy, wycieczki, projekty.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</w:t>
              <w:br/>
              <w:t xml:space="preserve">wych. klas i grup, specjali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86" w:hRule="auto"/>
          <w:jc w:val="left"/>
        </w:trPr>
        <w:tc>
          <w:tcPr>
            <w:tcW w:w="2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Wspó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łpraca z podmiotami zewnętrznymi na rzecz wychowanka i rodziny</w:t>
            </w:r>
          </w:p>
        </w:tc>
        <w:tc>
          <w:tcPr>
            <w:tcW w:w="72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735" w:leader="none"/>
              </w:tabs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70"/>
              </w:numPr>
              <w:tabs>
                <w:tab w:val="left" w:pos="3735" w:leader="none"/>
              </w:tabs>
              <w:spacing w:before="0" w:after="0" w:line="240"/>
              <w:ind w:right="0" w:left="457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łpraca ze Starostwem PWZ, MKO, Gminą Leszno  i ościennymi gminami, sądami, Policją, PCPR- ami, OPS- ami, poradniami psychologiczno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pedagogicznymi, parafi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Leszno, KPN- em, DPS- em w Bramkach i Sadowej, ŚDS- em w Łubcu, Warsztatem Terapii Zajęciowej w Bramkach, Parkiem Rozrywki Julinek, Strażą Pożarną,  Stowarzyszeniem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Radość Dzieciom Niepełnosprawnym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Hufcem Praga Południe, SANEPID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em,  Stowarzyszeniem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Sprawni Razem,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Klubem Olimpiad Specjalnych, NZOZ Medicor, PCK, wychowankami </w:t>
              <w:br/>
              <w:t xml:space="preserve">J. Strza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łkowskiego, Biblioteką Gminną, Gminnym Ośrodkiem Kultury w Lesznie, Zespołem Sportowo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Rekreacyjnym w Lesznie, Zespo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łem Interdyscyplinarnym Gminy Leszno, Centrum Kultury w Błoniu.</w:t>
            </w:r>
          </w:p>
        </w:tc>
        <w:tc>
          <w:tcPr>
            <w:tcW w:w="28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uczniowie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</w:t>
            </w:r>
          </w:p>
        </w:tc>
        <w:tc>
          <w:tcPr>
            <w:tcW w:w="38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</w:t>
              <w:br/>
              <w:t xml:space="preserve"> wych. klas i grup, specjali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ści, opiekunowie PCK, LOP</w:t>
            </w:r>
          </w:p>
        </w:tc>
        <w:tc>
          <w:tcPr>
            <w:tcW w:w="40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9">
    <w:abstractNumId w:val="138"/>
  </w:num>
  <w:num w:numId="15">
    <w:abstractNumId w:val="132"/>
  </w:num>
  <w:num w:numId="23">
    <w:abstractNumId w:val="126"/>
  </w:num>
  <w:num w:numId="33">
    <w:abstractNumId w:val="120"/>
  </w:num>
  <w:num w:numId="39">
    <w:abstractNumId w:val="114"/>
  </w:num>
  <w:num w:numId="45">
    <w:abstractNumId w:val="108"/>
  </w:num>
  <w:num w:numId="51">
    <w:abstractNumId w:val="102"/>
  </w:num>
  <w:num w:numId="57">
    <w:abstractNumId w:val="96"/>
  </w:num>
  <w:num w:numId="64">
    <w:abstractNumId w:val="90"/>
  </w:num>
  <w:num w:numId="71">
    <w:abstractNumId w:val="84"/>
  </w:num>
  <w:num w:numId="81">
    <w:abstractNumId w:val="78"/>
  </w:num>
  <w:num w:numId="86">
    <w:abstractNumId w:val="72"/>
  </w:num>
  <w:num w:numId="91">
    <w:abstractNumId w:val="66"/>
  </w:num>
  <w:num w:numId="96">
    <w:abstractNumId w:val="60"/>
  </w:num>
  <w:num w:numId="104">
    <w:abstractNumId w:val="54"/>
  </w:num>
  <w:num w:numId="111">
    <w:abstractNumId w:val="48"/>
  </w:num>
  <w:num w:numId="119">
    <w:abstractNumId w:val="42"/>
  </w:num>
  <w:num w:numId="129">
    <w:abstractNumId w:val="36"/>
  </w:num>
  <w:num w:numId="138">
    <w:abstractNumId w:val="30"/>
  </w:num>
  <w:num w:numId="145">
    <w:abstractNumId w:val="24"/>
  </w:num>
  <w:num w:numId="151">
    <w:abstractNumId w:val="18"/>
  </w:num>
  <w:num w:numId="158">
    <w:abstractNumId w:val="12"/>
  </w:num>
  <w:num w:numId="163">
    <w:abstractNumId w:val="6"/>
  </w:num>
  <w:num w:numId="1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