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 w:eastAsiaTheme="minorHAnsi"/>
          <w:b/>
          <w:b/>
          <w:lang w:eastAsia="en-US"/>
        </w:rPr>
      </w:pPr>
      <w:r>
        <w:rPr>
          <w:rFonts w:eastAsia="Calibri" w:cs="Calibri" w:ascii="Calibri" w:hAnsi="Calibri" w:eastAsiaTheme="minorHAnsi"/>
          <w:b/>
          <w:lang w:eastAsia="en-US"/>
        </w:rPr>
        <w:t>KLAUZULA INFORMACYJNA O PRZETWARZANIU DANYCH OSOBOWYCH</w:t>
      </w:r>
    </w:p>
    <w:p>
      <w:pPr>
        <w:pStyle w:val="Normal"/>
        <w:jc w:val="center"/>
        <w:rPr>
          <w:rFonts w:ascii="Calibri" w:hAnsi="Calibri" w:eastAsia="Calibri" w:cs="Calibri" w:eastAsiaTheme="minorHAnsi"/>
          <w:b/>
          <w:b/>
          <w:lang w:eastAsia="en-US"/>
        </w:rPr>
      </w:pPr>
      <w:r>
        <w:rPr>
          <w:rFonts w:eastAsia="Calibri" w:cs="Calibri" w:ascii="Calibri" w:hAnsi="Calibri" w:eastAsiaTheme="minorHAnsi"/>
          <w:b/>
          <w:lang w:eastAsia="en-US"/>
        </w:rPr>
        <w:t>dla osoby upoważnionej przez rodziców lub opiekunów prawnych oraz innych osób, którym sąd powierzył sprawowanie opieki nad dzieckiem do odbioru dziecka ze Żłobka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ind w:firstLine="360"/>
        <w:jc w:val="both"/>
        <w:rPr/>
      </w:pPr>
      <w:r>
        <w:rPr>
          <w:rFonts w:cs="Calibri" w:ascii="Calibri" w:hAnsi="Calibri"/>
          <w:sz w:val="20"/>
          <w:szCs w:val="20"/>
        </w:rPr>
        <w:t xml:space="preserve">Zgodnie z art. 13 ust. 1 i 2 Rozporządzenia Parlamentu Europejskiego i Rady (UE) 2016/679 </w:t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 – zwanego dalej RODO) (Dz. U. UE. L. z 2016 r. Nr 119, str. 1 z późn. zm.) Dyrektor Żłobka Miejskiego w Kętrzynie </w:t>
      </w:r>
      <w:r>
        <w:rPr>
          <w:rFonts w:cs="Calibri" w:ascii="Calibri" w:hAnsi="Calibri"/>
          <w:b/>
          <w:sz w:val="20"/>
          <w:szCs w:val="20"/>
        </w:rPr>
        <w:t>informuje, że:</w:t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/>
          <w:sz w:val="20"/>
          <w:szCs w:val="20"/>
        </w:rPr>
        <w:t>Administratorem Pana/Pani danych osobowych jest Żłobek Miejski w Kętrzynie, zwany dalej Żłobkiem, reprezentowany przez Dyrektora, zwany dalej Administratorem. Administrator prowadzi operacje związane z przetwarzaniem Pana/Pani danych osobowych.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Calibri"/>
          <w:sz w:val="20"/>
          <w:szCs w:val="20"/>
        </w:rPr>
        <w:t xml:space="preserve">Administrator wyznaczył inspektora ochrony danych osobowych, z którym może się Pan/Pani kontaktować pod adresem e-mail:  </w:t>
      </w:r>
      <w:hyperlink r:id="rId2">
        <w:r>
          <w:rPr>
            <w:rStyle w:val="Czeinternetowe"/>
            <w:rFonts w:cs="Calibri"/>
            <w:sz w:val="20"/>
            <w:szCs w:val="20"/>
          </w:rPr>
          <w:t>iod.r.andrzejewski@szkoleniaprawnicze.com.pl</w:t>
        </w:r>
      </w:hyperlink>
      <w:r>
        <w:rPr>
          <w:rFonts w:cs="Calibri"/>
          <w:sz w:val="20"/>
          <w:szCs w:val="20"/>
        </w:rPr>
        <w:t xml:space="preserve"> bądź telefonicznie pod numerem 504976690.</w:t>
      </w:r>
    </w:p>
    <w:p>
      <w:pPr>
        <w:pStyle w:val="Normal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Pana/Pani dane osobowe </w:t>
      </w:r>
      <w:r>
        <w:rPr>
          <w:rFonts w:cs="Calibri"/>
          <w:color w:val="000000"/>
          <w:sz w:val="20"/>
          <w:szCs w:val="20"/>
        </w:rPr>
        <w:t>(imię i nazwisko, adres zamieszkania lub korespondencji, NR PESEL, nr telefonu</w:t>
      </w:r>
      <w:r>
        <w:rPr>
          <w:rFonts w:cs="Calibri"/>
          <w:color w:val="000000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przetwarzane są w celu umożliwienia odbioru dziecka, weryfikacji Pana/Pani jako osoby upoważnionej przez rodziców lub opiekunów prawnych oraz innych osób, którym sąd powierzył sprawowanie opieki nad dzieckiem do odbioru dziecka ze Żłobka oraz w celu kontaktu telefonicznego w sprawie odebrania dziecka ze Żłobka. Pani/Pana dane są przetwarzane w celu realizacji  zadań Administratora wykonywanych w interesie publicznym – na podstawie art. 6 ust. 1 lit. e RODO w zw. ustawą z dnia 4 lutego 2011 r. o opiece nad dziećmi w wieku do lat 3 (m.in. art. 10 pkt 1) w/w ustawy). 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Odbiorcami Pana/Pani danych osobowych będą podmioty uprawnione do ich otrzymania na podstawie obowiązujących przepisów prawa oraz podmioty, które przetwarzają Pana/Pani dane osobowe w imieniu Administratora na podstawie zawartej umowy powierzenia przetwarzania danych osobowych.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284" w:hanging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Pana/Pani dane osobowe nie będą przekazywane do państw trzecich lub organizacji międzynarodowych.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/>
      </w:pPr>
      <w:r>
        <w:rPr>
          <w:rFonts w:cs="Calibri"/>
          <w:sz w:val="20"/>
          <w:szCs w:val="20"/>
        </w:rPr>
        <w:t xml:space="preserve">Pana/Pani dane osobowe będą przechowywane przez okres niezbędny do realizacji celów przetwarzania danych osobowych. Po realizacji tych celów Pana/Pani dane osobowe mogą być przetwarzane jedynie w celach archiwalnych lub statystycznych na podstawie rozporządzenia Prezesa Rady Ministrów  z dnia 18 stycznia 2011 r. w sprawie </w:t>
      </w:r>
      <w:r>
        <w:rPr>
          <w:rFonts w:cs="Calibri"/>
          <w:iCs/>
          <w:sz w:val="20"/>
          <w:szCs w:val="20"/>
        </w:rPr>
        <w:t>instrukcji kancelaryjnej</w:t>
      </w:r>
      <w:r>
        <w:rPr>
          <w:rFonts w:cs="Calibri"/>
          <w:sz w:val="20"/>
          <w:szCs w:val="20"/>
        </w:rPr>
        <w:t xml:space="preserve">, jednolitych rzeczowych wykazów akt oraz instrukcji w sprawie organizacji i zakresu działania archiwów zakładowych </w:t>
      </w:r>
      <w:r>
        <w:fldChar w:fldCharType="begin"/>
      </w:r>
      <w:r>
        <w:rPr>
          <w:rStyle w:val="Czeinternetowe"/>
          <w:sz w:val="20"/>
          <w:szCs w:val="20"/>
          <w:rFonts w:cs="Calibri"/>
        </w:rPr>
        <w:instrText> HYPERLINK "https://sip.lex.pl/" \l "/act/17677350/1165158?keyword=Instrukcja kancelaryjna&amp;cm=STOP"</w:instrText>
      </w:r>
      <w:r>
        <w:rPr>
          <w:rStyle w:val="Czeinternetowe"/>
          <w:sz w:val="20"/>
          <w:szCs w:val="20"/>
          <w:rFonts w:cs="Calibri"/>
        </w:rPr>
        <w:fldChar w:fldCharType="separate"/>
      </w:r>
      <w:r>
        <w:rPr>
          <w:rStyle w:val="Czeinternetowe"/>
          <w:rFonts w:cs="Calibri"/>
          <w:sz w:val="20"/>
          <w:szCs w:val="20"/>
        </w:rPr>
        <w:t>(</w:t>
      </w:r>
      <w:r>
        <w:rPr>
          <w:rStyle w:val="Czeinternetowe"/>
          <w:sz w:val="20"/>
          <w:szCs w:val="20"/>
          <w:rFonts w:cs="Calibri"/>
        </w:rPr>
        <w:fldChar w:fldCharType="end"/>
      </w:r>
      <w:r>
        <w:rPr>
          <w:rStyle w:val="Czeinternetowe"/>
          <w:rFonts w:cs="Calibri"/>
          <w:color w:val="00000A"/>
          <w:sz w:val="20"/>
          <w:szCs w:val="20"/>
          <w:u w:val="none"/>
        </w:rPr>
        <w:t xml:space="preserve">Dz. U. z 2011 r., poz.14., Nr 67 ze zm.) </w:t>
      </w:r>
      <w:r>
        <w:rPr>
          <w:rStyle w:val="Czeinternetowe"/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- przez okres 5 lat. 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Pan/Pani prawo żądania od Administratora:</w:t>
      </w:r>
    </w:p>
    <w:p>
      <w:pPr>
        <w:pStyle w:val="Normal"/>
        <w:numPr>
          <w:ilvl w:val="1"/>
          <w:numId w:val="2"/>
        </w:numPr>
        <w:spacing w:lineRule="auto" w:line="259" w:before="0" w:after="16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na podstawie art. 15 RODO prawo żądania od Administratora dostępu do swoich danych osobowych, w tym prawo do otrzymywania kopii danych osobowych podlegających przetwarzaniu;</w:t>
      </w:r>
    </w:p>
    <w:p>
      <w:pPr>
        <w:pStyle w:val="Normal"/>
        <w:numPr>
          <w:ilvl w:val="1"/>
          <w:numId w:val="2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na podstawie art. 16 RODO prawo do sprostowania (poprawiania) swoich danych, jeśli są błędne </w:t>
      </w:r>
    </w:p>
    <w:p>
      <w:pPr>
        <w:pStyle w:val="Normal"/>
        <w:numPr>
          <w:ilvl w:val="1"/>
          <w:numId w:val="2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Cs/>
          <w:sz w:val="20"/>
          <w:szCs w:val="20"/>
        </w:rPr>
        <w:t>prawo do usunięcia danych  – przysługuje w ramach przesłanek i na warunkach określonych w art. 17 RODO</w:t>
      </w:r>
      <w:r>
        <w:rPr>
          <w:rFonts w:cs="Calibri" w:ascii="Calibri" w:hAnsi="Calibri"/>
          <w:sz w:val="20"/>
          <w:szCs w:val="20"/>
        </w:rPr>
        <w:t xml:space="preserve">, </w:t>
      </w:r>
    </w:p>
    <w:p>
      <w:pPr>
        <w:pStyle w:val="Normal"/>
        <w:numPr>
          <w:ilvl w:val="1"/>
          <w:numId w:val="2"/>
        </w:numPr>
        <w:spacing w:lineRule="auto" w:line="259" w:before="0" w:after="16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prawo żądania ograniczenia przetwarzania danych osobowych – przysługuje w ramach przesłanek i na warunkach określonych w art. 18 RODO,</w:t>
      </w:r>
    </w:p>
    <w:p>
      <w:pPr>
        <w:pStyle w:val="Normal"/>
        <w:numPr>
          <w:ilvl w:val="1"/>
          <w:numId w:val="2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prawo do wniesienia sprzeciwu wobec przetwarzania – przysługuje w ramach przesłanek i na warunkach określonych w art. 21 RODO [w razie otrzymania sprzeciwu opartego na szczególnej sytuacji Administratorowi nie wolno już przetwarzać danych, chyba że wykaże: a) istnienie ważnych, prawnie uzasadnionych podstaw do przetwarzania, nadrzędnych wobec interesów, praw i wolności osoby, której dane dotyczą, lub b) istnienie podstaw do ustalenia, dochodzenia lub obrony roszczeń, c) niezbędność przetwarzania do wykonania zadania realizowanego w interesie publicznym – jeżeli sprzeciw odnosi się do przetwarzania w celu badań naukowych lub historycznych lub do celów statystycznych (na mocy art. 89 ust. 1 RODO)].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wniesienia skargi do organu nadzorczego, gdy uzna Pani/Pan, że przetwarzanie Pani/Pana danych osobowych </w:t>
      </w:r>
    </w:p>
    <w:p>
      <w:pPr>
        <w:pStyle w:val="ListParagraph"/>
        <w:numPr>
          <w:ilvl w:val="0"/>
          <w:numId w:val="1"/>
        </w:numPr>
        <w:rPr>
          <w:rFonts w:cs="Calibri"/>
          <w:b/>
          <w:b/>
          <w:sz w:val="20"/>
          <w:szCs w:val="20"/>
        </w:rPr>
      </w:pPr>
      <w:r>
        <w:rPr>
          <w:rFonts w:cs="Calibri"/>
          <w:bCs/>
          <w:sz w:val="20"/>
          <w:szCs w:val="20"/>
        </w:rPr>
        <w:t>Pana/Pani dane nie będą poddawane zautomatyzowanemu podejmowaniu decyzji, w tym profilowaniu.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/>
          <w:b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Podanie przez Pana/Panią danych osobowych jest dobrowolne. Niemniej jednak niepodanie tych danych uniemożliwi Panu/Pani odbiór dziecka ze Żłobka.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ListParagraph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ListParagrap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ind w:left="2832" w:firstLine="708"/>
        <w:jc w:val="both"/>
        <w:rPr/>
      </w:pPr>
      <w:r>
        <w:rPr>
          <w:rFonts w:cs="Calibri" w:ascii="Calibri" w:hAnsi="Calibri"/>
          <w:sz w:val="20"/>
          <w:szCs w:val="20"/>
        </w:rPr>
        <w:t xml:space="preserve">        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1f5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1e1f52"/>
    <w:rPr>
      <w:color w:val="0563C1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30b2"/>
    <w:rPr>
      <w:rFonts w:ascii="Segoe UI" w:hAnsi="Segoe UI" w:eastAsia="Times New Roman" w:cs="Segoe UI"/>
      <w:sz w:val="18"/>
      <w:szCs w:val="18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b267b"/>
    <w:rPr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sid w:val="00060ad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60adb"/>
    <w:rPr>
      <w:rFonts w:ascii="Calibri" w:hAnsi="Calibri" w:eastAsia="Calibri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e1f52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30b2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60adb"/>
    <w:pPr>
      <w:spacing w:before="0" w:after="160"/>
    </w:pPr>
    <w:rPr>
      <w:rFonts w:ascii="Calibri" w:hAnsi="Calibri" w:eastAsia="Calibri"/>
      <w:sz w:val="20"/>
      <w:szCs w:val="20"/>
      <w:lang w:eastAsia="en-US"/>
    </w:rPr>
  </w:style>
  <w:style w:type="paragraph" w:styleId="Revision">
    <w:name w:val="Revision"/>
    <w:uiPriority w:val="99"/>
    <w:semiHidden/>
    <w:qFormat/>
    <w:rsid w:val="00b24f8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r.andrzejewski@szkoleniaprawnicze.co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LibreOffice/6.4.4.2$Windows_X86_64 LibreOffice_project/3d775be2011f3886db32dfd395a6a6d1ca2630ff</Application>
  <Pages>2</Pages>
  <Words>604</Words>
  <Characters>3731</Characters>
  <CharactersWithSpaces>4329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2021-08-09T06:48:00Z</dcterms:created>
  <dc:creator>Anna Majewska</dc:creator>
  <dc:description/>
  <dc:language>pl-PL</dc:language>
  <cp:lastModifiedBy/>
  <cp:lastPrinted>2019-07-22T11:06:00Z</cp:lastPrinted>
  <dcterms:modified xsi:type="dcterms:W3CDTF">2023-09-05T17:32:04Z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