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PROCEDURA NADANIA NAZWY  PRZEDSZKOLA W BOBOLICACH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prawna: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14 grudnia 2016r.Prawo oświatowe (Dz.U.z 2022r.poz.2230).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28 lutego 2019r.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szczegółowej organizacji publicznych szkół  i publicznych przedszkoli (Dz.U.z 2019r.poz.502).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i Nauki z dnia 9 marca 2022 r. zmieniające rozporządzenie w sprawie szczegółowej organizacji publicznych szkół i publicznych przedszkoli(Dz.U.z 2022r. poz.566).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procedury: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Przedszkola w Bobolicach-Anna Kustrzycka-Broda: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ds. nadania nazwy dla Przedszkola w Bobolicach w składzie: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Antonina Kustrzycka, Justyna Sandomierska, Natalia Żwirbla.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Cele podejmowanych działań związanych z nadaniem nazwy Przedszkola w Bobolicach.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Poprzez nadanie nazwy przedszkole:</w:t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 swoistą tożsamość, wyróżniającą ją spośród innych placówek.</w:t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Zintegruje całe środowisko przedszkolne: dzieci, rodziców i pracowników przedszkola.</w:t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Promuje swoje działania w środowisku lokalnym.</w:t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Oprze swoje działania wychowawcze, dydaktyczne i opiekuńcze na wartościach, ideałach.</w:t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Pozyskuje do współpracy osoby i instytucje.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Etapy prac związanych z nadaniem nazwy dla Przedszkola.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Etap I</w:t>
      </w:r>
    </w:p>
    <w:p>
      <w:pPr>
        <w:pStyle w:val="Normal"/>
        <w:numPr>
          <w:ilvl w:val="0"/>
          <w:numId w:val="6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wyborach  weźmie udział cała społeczność przedszkola: rodzice-w imieniu własnym i swoich dzieci, nauczyciele oraz pracownicy niepedagogiczni.</w:t>
      </w:r>
    </w:p>
    <w:p>
      <w:pPr>
        <w:pStyle w:val="Normal"/>
        <w:numPr>
          <w:ilvl w:val="0"/>
          <w:numId w:val="6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będą mieli możliwość  złożyć propozycje związane z nadaniem nazwy podając do urny znajdującej się na parterze w holu  przedszkola.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Etap II</w:t>
      </w:r>
    </w:p>
    <w:p>
      <w:pPr>
        <w:pStyle w:val="Normal"/>
        <w:numPr>
          <w:ilvl w:val="0"/>
          <w:numId w:val="7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Powołanie komisji członków Komisji Konkursowej.</w:t>
      </w:r>
    </w:p>
    <w:p>
      <w:pPr>
        <w:pStyle w:val="Normal"/>
        <w:numPr>
          <w:ilvl w:val="0"/>
          <w:numId w:val="7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Komisja,w której skład będą wchodzić przedstawiciele Rady Pedagogicznej, Rady Rodziców wybierze spośród zgłoszonych nazw trzy propozycje.</w:t>
      </w:r>
    </w:p>
    <w:p>
      <w:pPr>
        <w:pStyle w:val="Normal"/>
        <w:numPr>
          <w:ilvl w:val="0"/>
          <w:numId w:val="7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Wybory mają charakter tajny. Odbywają się za pomocą kart do głosowania.  (załącznik nr 1)</w:t>
      </w:r>
    </w:p>
    <w:p>
      <w:pPr>
        <w:pStyle w:val="Normal"/>
        <w:numPr>
          <w:ilvl w:val="0"/>
          <w:numId w:val="7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Komisja wyłania trzy propozycje nazwy przedszkola.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Etap III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Powołanie komisji członków Komisji Konkursowej.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Komisja,w której skład będą wchodzić przedstawiciele Rady Pedagogicznej, Rady Rodziców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Wybory mają charakter tajny. Odbywają się za pomocą kart do głosowania, które będą wypisane trzy wybrane nazwy (załącznik nr 2).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Każdy członek społeczności przedszkola będzie miał prawo oddać 1 głos-stawiając znak X przy nazwie, które wybiera.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>Etap IV</w:t>
      </w:r>
    </w:p>
    <w:p>
      <w:pPr>
        <w:pStyle w:val="Normal"/>
        <w:numPr>
          <w:ilvl w:val="0"/>
          <w:numId w:val="23"/>
        </w:numPr>
        <w:spacing w:lineRule="auto" w:line="36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 ostatnim dniu głosowania członkowie Komisji Konkursowej dokonają zliczenia oddanych głosów i przekażą dyrektorowi protokół z prac komisji. </w:t>
      </w:r>
    </w:p>
    <w:p>
      <w:pPr>
        <w:pStyle w:val="Normal"/>
        <w:numPr>
          <w:ilvl w:val="0"/>
          <w:numId w:val="24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 skład Komisji Konkursowej wchodzą: trzech przedstawicieli Rady Pedagogicznej oraz trzech przedstawicieli Rady Rodziców. </w:t>
      </w:r>
    </w:p>
    <w:p>
      <w:pPr>
        <w:pStyle w:val="Normal"/>
        <w:numPr>
          <w:ilvl w:val="0"/>
          <w:numId w:val="2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Przedszkole otrzyma tę nazwę, na którą zostało oddanych najwięcej głosów. Informacja o tym, jaka nazwa została wybrana zostanie ogłoszone przez dyrektora placówki na tablicy ogłoszeń oraz stronie internetowej przedszkola. </w:t>
      </w:r>
    </w:p>
    <w:p>
      <w:pPr>
        <w:pStyle w:val="Normal"/>
        <w:numPr>
          <w:ilvl w:val="0"/>
          <w:numId w:val="2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 przypadku uzyskania przez dwie lub trzy propozycje nazwy równej liczby głosów, decyzję podejmuje Komisja Konkursowa. </w:t>
      </w:r>
    </w:p>
    <w:p>
      <w:pPr>
        <w:pStyle w:val="Normal"/>
        <w:numPr>
          <w:ilvl w:val="0"/>
          <w:numId w:val="27"/>
        </w:numPr>
        <w:spacing w:lineRule="auto" w:line="240" w:before="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Głos będzie nieważny w sytuacji: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oddania głosu na więcej niż 1 propozycję; 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nieoddania głosu na którąkolwiek propozycję, czyli niepostawienia znaku „X”. </w:t>
      </w:r>
    </w:p>
    <w:p>
      <w:pPr>
        <w:pStyle w:val="Normal"/>
        <w:numPr>
          <w:ilvl w:val="0"/>
          <w:numId w:val="28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Nieważne będą karty inne niż ustalone lub nieopatrzone pieczęcią przedszkola. </w:t>
      </w:r>
    </w:p>
    <w:p>
      <w:pPr>
        <w:pStyle w:val="ListParagraph"/>
        <w:spacing w:lineRule="auto" w:line="36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none"/>
        </w:rPr>
        <w:t>Etap V</w:t>
      </w:r>
    </w:p>
    <w:p>
      <w:pPr>
        <w:pStyle w:val="Normal"/>
        <w:numPr>
          <w:ilvl w:val="0"/>
          <w:numId w:val="29"/>
        </w:numPr>
        <w:spacing w:lineRule="auto" w:line="36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Po dokonaniu wyboru nazwy w przedszkolu będą realizowane zadania i działania mające na celu przybliżenie dzieciom wybranej nazwy. </w:t>
      </w:r>
    </w:p>
    <w:p>
      <w:pPr>
        <w:pStyle w:val="Normal"/>
        <w:numPr>
          <w:ilvl w:val="0"/>
          <w:numId w:val="30"/>
        </w:numPr>
        <w:spacing w:lineRule="auto" w:line="360" w:before="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 ramach kampanii informacyjnej zostaną podjęte działania, których celem będzie propagowanie nazwy.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none"/>
        </w:rPr>
        <w:t>Etap VI</w:t>
      </w:r>
    </w:p>
    <w:p>
      <w:pPr>
        <w:pStyle w:val="Normal"/>
        <w:numPr>
          <w:ilvl w:val="0"/>
          <w:numId w:val="31"/>
        </w:numPr>
        <w:spacing w:lineRule="auto" w:line="36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Przygotowanie wniosku o nadanie przedszkolu imienia do organu prowadzącego: </w:t>
      </w:r>
    </w:p>
    <w:p>
      <w:pPr>
        <w:pStyle w:val="Normal"/>
        <w:numPr>
          <w:ilvl w:val="0"/>
          <w:numId w:val="3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Podjęcie uchwały przez Radę Pedagogiczną dotyczącą propozycji nadania przedszkolu nazwy. </w:t>
      </w:r>
    </w:p>
    <w:p>
      <w:pPr>
        <w:pStyle w:val="Normal"/>
        <w:numPr>
          <w:ilvl w:val="0"/>
          <w:numId w:val="3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Wnioskowanie o nadanie nazwy przedszkola przez Radę Pedagogiczną i Radę Rodziców. </w:t>
      </w:r>
    </w:p>
    <w:p>
      <w:pPr>
        <w:pStyle w:val="Normal"/>
        <w:numPr>
          <w:ilvl w:val="0"/>
          <w:numId w:val="34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Przekazanie przez dyrektora wniosku o nadanie nazwy przedszkola do organu prowadzącego z uzasadnieniem wyboru. </w:t>
      </w:r>
    </w:p>
    <w:p>
      <w:pPr>
        <w:pStyle w:val="Normal"/>
        <w:numPr>
          <w:ilvl w:val="0"/>
          <w:numId w:val="3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Przygotowanie uchwały w sprawie nadania nazwy dla przedszkola. </w:t>
      </w:r>
    </w:p>
    <w:p>
      <w:pPr>
        <w:pStyle w:val="Normal"/>
        <w:numPr>
          <w:ilvl w:val="0"/>
          <w:numId w:val="36"/>
        </w:numPr>
        <w:spacing w:lineRule="auto" w:line="360" w:before="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Organizacja uroczystości nadania nazwy .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0"/>
        </w:tabs>
        <w:ind w:left="10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0"/>
        </w:tabs>
        <w:ind w:left="21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0"/>
        </w:tabs>
        <w:ind w:left="32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8"/>
    <w:lvlOverride w:ilvl="0">
      <w:startOverride w:val="1"/>
    </w:lvlOverride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3"/>
    <w:lvlOverride w:ilvl="0">
      <w:startOverride w:val="6"/>
    </w:lvlOverride>
  </w:num>
  <w:num w:numId="29">
    <w:abstractNumId w:val="14"/>
    <w:lvlOverride w:ilvl="0">
      <w:startOverride w:val="1"/>
    </w:lvlOverride>
  </w:num>
  <w:num w:numId="30">
    <w:abstractNumId w:val="14"/>
  </w:num>
  <w:num w:numId="31">
    <w:abstractNumId w:val="16"/>
    <w:lvlOverride w:ilvl="0">
      <w:startOverride w:val="1"/>
    </w:lvlOverride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76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f768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LibreOffice/7.3.5.2$Windows_X86_64 LibreOffice_project/184fe81b8c8c30d8b5082578aee2fed2ea847c01</Application>
  <AppVersion>15.0000</AppVersion>
  <Pages>3</Pages>
  <Words>518</Words>
  <Characters>3348</Characters>
  <CharactersWithSpaces>3803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2023-09-13T08:14:00Z</dcterms:created>
  <dc:creator>Przedszkole</dc:creator>
  <dc:description/>
  <dc:language>pl-PL</dc:language>
  <cp:lastModifiedBy/>
  <dcterms:modified xsi:type="dcterms:W3CDTF">2023-09-15T09:04:32Z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