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088F2" w14:textId="26EDAFC0" w:rsidR="0064385E" w:rsidRPr="00E130EA" w:rsidRDefault="00E130EA" w:rsidP="00E130EA">
      <w:pPr>
        <w:jc w:val="center"/>
        <w:rPr>
          <w:b/>
          <w:bCs/>
          <w:color w:val="FFC000"/>
          <w:sz w:val="56"/>
          <w:szCs w:val="56"/>
        </w:rPr>
      </w:pPr>
      <w:r w:rsidRPr="00E130EA">
        <w:rPr>
          <w:b/>
          <w:bCs/>
          <w:color w:val="FFC000"/>
          <w:sz w:val="56"/>
          <w:szCs w:val="56"/>
        </w:rPr>
        <w:t>Harmonogram rodičovských združení: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130EA" w14:paraId="5E4BE075" w14:textId="77777777" w:rsidTr="00E130EA">
        <w:tc>
          <w:tcPr>
            <w:tcW w:w="1535" w:type="dxa"/>
          </w:tcPr>
          <w:p w14:paraId="74C6B2B0" w14:textId="1FB9062B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Trieda</w:t>
            </w:r>
          </w:p>
        </w:tc>
        <w:tc>
          <w:tcPr>
            <w:tcW w:w="1535" w:type="dxa"/>
          </w:tcPr>
          <w:p w14:paraId="05C1F4B7" w14:textId="3EBE58DF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Deň</w:t>
            </w:r>
          </w:p>
        </w:tc>
        <w:tc>
          <w:tcPr>
            <w:tcW w:w="1535" w:type="dxa"/>
          </w:tcPr>
          <w:p w14:paraId="7CD5BDCF" w14:textId="3D8412CC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Čas</w:t>
            </w:r>
          </w:p>
        </w:tc>
        <w:tc>
          <w:tcPr>
            <w:tcW w:w="1535" w:type="dxa"/>
          </w:tcPr>
          <w:p w14:paraId="2EDFAA48" w14:textId="1517D5D1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Trieda</w:t>
            </w:r>
          </w:p>
        </w:tc>
        <w:tc>
          <w:tcPr>
            <w:tcW w:w="1536" w:type="dxa"/>
          </w:tcPr>
          <w:p w14:paraId="55945E34" w14:textId="6836EC11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Deň</w:t>
            </w:r>
          </w:p>
        </w:tc>
        <w:tc>
          <w:tcPr>
            <w:tcW w:w="1536" w:type="dxa"/>
          </w:tcPr>
          <w:p w14:paraId="37EEC6C2" w14:textId="42F22B88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Čas</w:t>
            </w:r>
          </w:p>
        </w:tc>
      </w:tr>
      <w:tr w:rsidR="00E130EA" w14:paraId="2B0D78C0" w14:textId="77777777" w:rsidTr="00E130EA">
        <w:tc>
          <w:tcPr>
            <w:tcW w:w="1535" w:type="dxa"/>
          </w:tcPr>
          <w:p w14:paraId="1FEEDC7F" w14:textId="15BE19E0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1.A</w:t>
            </w:r>
          </w:p>
        </w:tc>
        <w:tc>
          <w:tcPr>
            <w:tcW w:w="1535" w:type="dxa"/>
          </w:tcPr>
          <w:p w14:paraId="298DAE82" w14:textId="16174BCF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16.4.</w:t>
            </w:r>
          </w:p>
        </w:tc>
        <w:tc>
          <w:tcPr>
            <w:tcW w:w="1535" w:type="dxa"/>
          </w:tcPr>
          <w:p w14:paraId="3B6C77CF" w14:textId="5B1FC831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16.00</w:t>
            </w:r>
          </w:p>
        </w:tc>
        <w:tc>
          <w:tcPr>
            <w:tcW w:w="1535" w:type="dxa"/>
          </w:tcPr>
          <w:p w14:paraId="4B3D1E16" w14:textId="625E9DF7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5.A</w:t>
            </w:r>
          </w:p>
        </w:tc>
        <w:tc>
          <w:tcPr>
            <w:tcW w:w="1536" w:type="dxa"/>
          </w:tcPr>
          <w:p w14:paraId="02B7FC53" w14:textId="02667B80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16.4.</w:t>
            </w:r>
          </w:p>
        </w:tc>
        <w:tc>
          <w:tcPr>
            <w:tcW w:w="1536" w:type="dxa"/>
          </w:tcPr>
          <w:p w14:paraId="6757B6D2" w14:textId="07123260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16.00</w:t>
            </w:r>
          </w:p>
        </w:tc>
      </w:tr>
      <w:tr w:rsidR="00E130EA" w14:paraId="3311ACB0" w14:textId="77777777" w:rsidTr="00E130EA">
        <w:tc>
          <w:tcPr>
            <w:tcW w:w="1535" w:type="dxa"/>
          </w:tcPr>
          <w:p w14:paraId="3EDE1BCB" w14:textId="7FAADFD2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1.B</w:t>
            </w:r>
          </w:p>
        </w:tc>
        <w:tc>
          <w:tcPr>
            <w:tcW w:w="1535" w:type="dxa"/>
          </w:tcPr>
          <w:p w14:paraId="69DCFD81" w14:textId="2ED57B28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15.4.</w:t>
            </w:r>
          </w:p>
        </w:tc>
        <w:tc>
          <w:tcPr>
            <w:tcW w:w="1535" w:type="dxa"/>
          </w:tcPr>
          <w:p w14:paraId="5DF637FF" w14:textId="6BBBED39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16.00</w:t>
            </w:r>
          </w:p>
        </w:tc>
        <w:tc>
          <w:tcPr>
            <w:tcW w:w="1535" w:type="dxa"/>
          </w:tcPr>
          <w:p w14:paraId="49CF0E53" w14:textId="32370BA5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5.I</w:t>
            </w:r>
          </w:p>
        </w:tc>
        <w:tc>
          <w:tcPr>
            <w:tcW w:w="1536" w:type="dxa"/>
          </w:tcPr>
          <w:p w14:paraId="27655414" w14:textId="1C18C888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18.4.</w:t>
            </w:r>
          </w:p>
        </w:tc>
        <w:tc>
          <w:tcPr>
            <w:tcW w:w="1536" w:type="dxa"/>
          </w:tcPr>
          <w:p w14:paraId="75575981" w14:textId="60234A8A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16.00</w:t>
            </w:r>
          </w:p>
        </w:tc>
      </w:tr>
      <w:tr w:rsidR="00E130EA" w14:paraId="78AC8491" w14:textId="77777777" w:rsidTr="00E130EA">
        <w:tc>
          <w:tcPr>
            <w:tcW w:w="1535" w:type="dxa"/>
          </w:tcPr>
          <w:p w14:paraId="481ABB79" w14:textId="26A1E020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2.A</w:t>
            </w:r>
          </w:p>
        </w:tc>
        <w:tc>
          <w:tcPr>
            <w:tcW w:w="1535" w:type="dxa"/>
          </w:tcPr>
          <w:p w14:paraId="4496DB23" w14:textId="05A75D03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15.4.</w:t>
            </w:r>
          </w:p>
        </w:tc>
        <w:tc>
          <w:tcPr>
            <w:tcW w:w="1535" w:type="dxa"/>
          </w:tcPr>
          <w:p w14:paraId="6A61A0CF" w14:textId="23889454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16.00</w:t>
            </w:r>
          </w:p>
        </w:tc>
        <w:tc>
          <w:tcPr>
            <w:tcW w:w="1535" w:type="dxa"/>
          </w:tcPr>
          <w:p w14:paraId="3E630FE6" w14:textId="234C5B7C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6.A</w:t>
            </w:r>
          </w:p>
        </w:tc>
        <w:tc>
          <w:tcPr>
            <w:tcW w:w="1536" w:type="dxa"/>
          </w:tcPr>
          <w:p w14:paraId="7965B734" w14:textId="4699CCD1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18.4.</w:t>
            </w:r>
          </w:p>
        </w:tc>
        <w:tc>
          <w:tcPr>
            <w:tcW w:w="1536" w:type="dxa"/>
          </w:tcPr>
          <w:p w14:paraId="4E323F20" w14:textId="44EF7CC7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16.00</w:t>
            </w:r>
          </w:p>
        </w:tc>
      </w:tr>
      <w:tr w:rsidR="00E130EA" w14:paraId="1A517DFB" w14:textId="77777777" w:rsidTr="00E130EA">
        <w:tc>
          <w:tcPr>
            <w:tcW w:w="1535" w:type="dxa"/>
          </w:tcPr>
          <w:p w14:paraId="0D6695A1" w14:textId="13A2D9E6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2.B</w:t>
            </w:r>
          </w:p>
        </w:tc>
        <w:tc>
          <w:tcPr>
            <w:tcW w:w="1535" w:type="dxa"/>
          </w:tcPr>
          <w:p w14:paraId="33870B25" w14:textId="46B191A2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17.4.</w:t>
            </w:r>
          </w:p>
        </w:tc>
        <w:tc>
          <w:tcPr>
            <w:tcW w:w="1535" w:type="dxa"/>
          </w:tcPr>
          <w:p w14:paraId="5EC3531F" w14:textId="49AF0E4A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16.00</w:t>
            </w:r>
          </w:p>
        </w:tc>
        <w:tc>
          <w:tcPr>
            <w:tcW w:w="1535" w:type="dxa"/>
          </w:tcPr>
          <w:p w14:paraId="0658AD73" w14:textId="3C8D63EF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6.I</w:t>
            </w:r>
          </w:p>
        </w:tc>
        <w:tc>
          <w:tcPr>
            <w:tcW w:w="1536" w:type="dxa"/>
          </w:tcPr>
          <w:p w14:paraId="1302B872" w14:textId="1553564E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18.4.</w:t>
            </w:r>
          </w:p>
        </w:tc>
        <w:tc>
          <w:tcPr>
            <w:tcW w:w="1536" w:type="dxa"/>
          </w:tcPr>
          <w:p w14:paraId="6A6AB292" w14:textId="3292C6AB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16.00</w:t>
            </w:r>
          </w:p>
        </w:tc>
      </w:tr>
      <w:tr w:rsidR="00E130EA" w14:paraId="304F0009" w14:textId="77777777" w:rsidTr="00E130EA">
        <w:tc>
          <w:tcPr>
            <w:tcW w:w="1535" w:type="dxa"/>
          </w:tcPr>
          <w:p w14:paraId="435AD216" w14:textId="418EB417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3.B</w:t>
            </w:r>
          </w:p>
        </w:tc>
        <w:tc>
          <w:tcPr>
            <w:tcW w:w="1535" w:type="dxa"/>
          </w:tcPr>
          <w:p w14:paraId="0E3A6FE9" w14:textId="6AC61D98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15.4.</w:t>
            </w:r>
          </w:p>
        </w:tc>
        <w:tc>
          <w:tcPr>
            <w:tcW w:w="1535" w:type="dxa"/>
          </w:tcPr>
          <w:p w14:paraId="72E3EFEB" w14:textId="2CDC0A49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16.30</w:t>
            </w:r>
          </w:p>
        </w:tc>
        <w:tc>
          <w:tcPr>
            <w:tcW w:w="1535" w:type="dxa"/>
          </w:tcPr>
          <w:p w14:paraId="2D780601" w14:textId="5FCC0C84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7.A</w:t>
            </w:r>
          </w:p>
        </w:tc>
        <w:tc>
          <w:tcPr>
            <w:tcW w:w="1536" w:type="dxa"/>
          </w:tcPr>
          <w:p w14:paraId="708B231C" w14:textId="3922A2C9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18.4.</w:t>
            </w:r>
          </w:p>
        </w:tc>
        <w:tc>
          <w:tcPr>
            <w:tcW w:w="1536" w:type="dxa"/>
          </w:tcPr>
          <w:p w14:paraId="24CEE5B4" w14:textId="43DC68EF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16.00</w:t>
            </w:r>
          </w:p>
        </w:tc>
      </w:tr>
      <w:tr w:rsidR="00E130EA" w14:paraId="57CBE78D" w14:textId="77777777" w:rsidTr="00E130EA">
        <w:tc>
          <w:tcPr>
            <w:tcW w:w="1535" w:type="dxa"/>
          </w:tcPr>
          <w:p w14:paraId="61C12459" w14:textId="4AB275B2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4.A</w:t>
            </w:r>
          </w:p>
        </w:tc>
        <w:tc>
          <w:tcPr>
            <w:tcW w:w="1535" w:type="dxa"/>
          </w:tcPr>
          <w:p w14:paraId="499C4452" w14:textId="4D6A37FE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15.4.</w:t>
            </w:r>
          </w:p>
        </w:tc>
        <w:tc>
          <w:tcPr>
            <w:tcW w:w="1535" w:type="dxa"/>
          </w:tcPr>
          <w:p w14:paraId="0AF5DD67" w14:textId="7D5020FB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16.00</w:t>
            </w:r>
            <w:r w:rsidRPr="00E130EA">
              <w:rPr>
                <w:b/>
                <w:bCs/>
                <w:color w:val="6373BA"/>
                <w:sz w:val="28"/>
                <w:szCs w:val="28"/>
              </w:rPr>
              <w:t>-ŠJ</w:t>
            </w:r>
          </w:p>
        </w:tc>
        <w:tc>
          <w:tcPr>
            <w:tcW w:w="1535" w:type="dxa"/>
          </w:tcPr>
          <w:p w14:paraId="153B6334" w14:textId="42D26F14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7.B</w:t>
            </w:r>
          </w:p>
        </w:tc>
        <w:tc>
          <w:tcPr>
            <w:tcW w:w="1536" w:type="dxa"/>
          </w:tcPr>
          <w:p w14:paraId="225990DE" w14:textId="309C8058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16.4.</w:t>
            </w:r>
          </w:p>
        </w:tc>
        <w:tc>
          <w:tcPr>
            <w:tcW w:w="1536" w:type="dxa"/>
          </w:tcPr>
          <w:p w14:paraId="6117595B" w14:textId="79B2785B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16.00</w:t>
            </w:r>
          </w:p>
        </w:tc>
      </w:tr>
      <w:tr w:rsidR="00E130EA" w14:paraId="7920960C" w14:textId="77777777" w:rsidTr="00E130EA">
        <w:tc>
          <w:tcPr>
            <w:tcW w:w="1535" w:type="dxa"/>
          </w:tcPr>
          <w:p w14:paraId="447EF0DA" w14:textId="4C7240CF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4.B</w:t>
            </w:r>
          </w:p>
        </w:tc>
        <w:tc>
          <w:tcPr>
            <w:tcW w:w="1535" w:type="dxa"/>
          </w:tcPr>
          <w:p w14:paraId="54EAB2DC" w14:textId="7EF2FB23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15.4.</w:t>
            </w:r>
          </w:p>
        </w:tc>
        <w:tc>
          <w:tcPr>
            <w:tcW w:w="1535" w:type="dxa"/>
          </w:tcPr>
          <w:p w14:paraId="4ADC8FB1" w14:textId="5C279CE1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16.00</w:t>
            </w:r>
            <w:r w:rsidRPr="00E130EA">
              <w:rPr>
                <w:b/>
                <w:bCs/>
                <w:color w:val="6373BA"/>
                <w:sz w:val="28"/>
                <w:szCs w:val="28"/>
              </w:rPr>
              <w:t>-ŠJ</w:t>
            </w:r>
          </w:p>
        </w:tc>
        <w:tc>
          <w:tcPr>
            <w:tcW w:w="1535" w:type="dxa"/>
          </w:tcPr>
          <w:p w14:paraId="0A81571D" w14:textId="1697F215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8.A</w:t>
            </w:r>
          </w:p>
        </w:tc>
        <w:tc>
          <w:tcPr>
            <w:tcW w:w="1536" w:type="dxa"/>
          </w:tcPr>
          <w:p w14:paraId="1EF7B6E6" w14:textId="107578C8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15.4.</w:t>
            </w:r>
          </w:p>
        </w:tc>
        <w:tc>
          <w:tcPr>
            <w:tcW w:w="1536" w:type="dxa"/>
          </w:tcPr>
          <w:p w14:paraId="20305459" w14:textId="4EC02B9A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16.00</w:t>
            </w:r>
          </w:p>
        </w:tc>
      </w:tr>
      <w:tr w:rsidR="00E130EA" w14:paraId="17C190EE" w14:textId="77777777" w:rsidTr="00E130EA">
        <w:tc>
          <w:tcPr>
            <w:tcW w:w="1535" w:type="dxa"/>
          </w:tcPr>
          <w:p w14:paraId="7BE58DE0" w14:textId="77777777" w:rsidR="00E130EA" w:rsidRPr="00E130EA" w:rsidRDefault="00E130EA">
            <w:pPr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535" w:type="dxa"/>
          </w:tcPr>
          <w:p w14:paraId="3080B66C" w14:textId="77777777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1535" w:type="dxa"/>
          </w:tcPr>
          <w:p w14:paraId="54E32460" w14:textId="77777777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</w:p>
        </w:tc>
        <w:tc>
          <w:tcPr>
            <w:tcW w:w="1535" w:type="dxa"/>
          </w:tcPr>
          <w:p w14:paraId="28F75A3B" w14:textId="7AD77E08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8.B</w:t>
            </w:r>
          </w:p>
        </w:tc>
        <w:tc>
          <w:tcPr>
            <w:tcW w:w="1536" w:type="dxa"/>
          </w:tcPr>
          <w:p w14:paraId="344D5DBB" w14:textId="7EF47534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16.4.</w:t>
            </w:r>
          </w:p>
        </w:tc>
        <w:tc>
          <w:tcPr>
            <w:tcW w:w="1536" w:type="dxa"/>
          </w:tcPr>
          <w:p w14:paraId="17118FAD" w14:textId="039473CD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>
              <w:rPr>
                <w:b/>
                <w:bCs/>
                <w:color w:val="6373BA"/>
                <w:sz w:val="28"/>
                <w:szCs w:val="28"/>
              </w:rPr>
              <w:t>16.30</w:t>
            </w:r>
          </w:p>
        </w:tc>
      </w:tr>
      <w:tr w:rsidR="00E130EA" w14:paraId="1C0F9E2F" w14:textId="77777777" w:rsidTr="00E130EA">
        <w:tc>
          <w:tcPr>
            <w:tcW w:w="1535" w:type="dxa"/>
          </w:tcPr>
          <w:p w14:paraId="2275F9EB" w14:textId="77777777" w:rsidR="00E130EA" w:rsidRDefault="00E130EA"/>
        </w:tc>
        <w:tc>
          <w:tcPr>
            <w:tcW w:w="1535" w:type="dxa"/>
          </w:tcPr>
          <w:p w14:paraId="230166E4" w14:textId="77777777" w:rsidR="00E130EA" w:rsidRDefault="00E130EA"/>
        </w:tc>
        <w:tc>
          <w:tcPr>
            <w:tcW w:w="1535" w:type="dxa"/>
          </w:tcPr>
          <w:p w14:paraId="07D50D5A" w14:textId="77777777" w:rsidR="00E130EA" w:rsidRDefault="00E130EA"/>
        </w:tc>
        <w:tc>
          <w:tcPr>
            <w:tcW w:w="1535" w:type="dxa"/>
          </w:tcPr>
          <w:p w14:paraId="136DE4FA" w14:textId="7C32505F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9.A</w:t>
            </w:r>
          </w:p>
        </w:tc>
        <w:tc>
          <w:tcPr>
            <w:tcW w:w="1536" w:type="dxa"/>
          </w:tcPr>
          <w:p w14:paraId="79F615E5" w14:textId="03413671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16.4.</w:t>
            </w:r>
          </w:p>
        </w:tc>
        <w:tc>
          <w:tcPr>
            <w:tcW w:w="1536" w:type="dxa"/>
          </w:tcPr>
          <w:p w14:paraId="70B2F28A" w14:textId="3D558631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16.00</w:t>
            </w:r>
          </w:p>
        </w:tc>
      </w:tr>
      <w:tr w:rsidR="00E130EA" w14:paraId="128DAD72" w14:textId="77777777" w:rsidTr="00E130EA">
        <w:tc>
          <w:tcPr>
            <w:tcW w:w="1535" w:type="dxa"/>
          </w:tcPr>
          <w:p w14:paraId="4215A69E" w14:textId="77777777" w:rsidR="00E130EA" w:rsidRDefault="00E130EA"/>
        </w:tc>
        <w:tc>
          <w:tcPr>
            <w:tcW w:w="1535" w:type="dxa"/>
          </w:tcPr>
          <w:p w14:paraId="53A5D3AA" w14:textId="77777777" w:rsidR="00E130EA" w:rsidRDefault="00E130EA"/>
        </w:tc>
        <w:tc>
          <w:tcPr>
            <w:tcW w:w="1535" w:type="dxa"/>
          </w:tcPr>
          <w:p w14:paraId="1BB5F98D" w14:textId="77777777" w:rsidR="00E130EA" w:rsidRDefault="00E130EA"/>
        </w:tc>
        <w:tc>
          <w:tcPr>
            <w:tcW w:w="1535" w:type="dxa"/>
          </w:tcPr>
          <w:p w14:paraId="2F335311" w14:textId="297861AE" w:rsidR="00E130EA" w:rsidRPr="00E130EA" w:rsidRDefault="00E130EA">
            <w:pPr>
              <w:rPr>
                <w:b/>
                <w:bCs/>
                <w:color w:val="538135"/>
                <w:sz w:val="28"/>
                <w:szCs w:val="28"/>
              </w:rPr>
            </w:pPr>
            <w:r w:rsidRPr="00E130EA">
              <w:rPr>
                <w:b/>
                <w:bCs/>
                <w:color w:val="538135"/>
                <w:sz w:val="28"/>
                <w:szCs w:val="28"/>
              </w:rPr>
              <w:t>9.B</w:t>
            </w:r>
          </w:p>
        </w:tc>
        <w:tc>
          <w:tcPr>
            <w:tcW w:w="1536" w:type="dxa"/>
          </w:tcPr>
          <w:p w14:paraId="5F067988" w14:textId="77D24BEA" w:rsidR="00E130EA" w:rsidRPr="00E130EA" w:rsidRDefault="00E130EA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E130EA">
              <w:rPr>
                <w:b/>
                <w:bCs/>
                <w:color w:val="BF8F00" w:themeColor="accent4" w:themeShade="BF"/>
                <w:sz w:val="28"/>
                <w:szCs w:val="28"/>
              </w:rPr>
              <w:t>16.4.</w:t>
            </w:r>
          </w:p>
        </w:tc>
        <w:tc>
          <w:tcPr>
            <w:tcW w:w="1536" w:type="dxa"/>
          </w:tcPr>
          <w:p w14:paraId="167145C1" w14:textId="1509D813" w:rsidR="00E130EA" w:rsidRPr="00E130EA" w:rsidRDefault="00E130EA">
            <w:pPr>
              <w:rPr>
                <w:b/>
                <w:bCs/>
                <w:color w:val="6373BA"/>
                <w:sz w:val="28"/>
                <w:szCs w:val="28"/>
              </w:rPr>
            </w:pPr>
            <w:r w:rsidRPr="00E130EA">
              <w:rPr>
                <w:b/>
                <w:bCs/>
                <w:color w:val="6373BA"/>
                <w:sz w:val="28"/>
                <w:szCs w:val="28"/>
              </w:rPr>
              <w:t>16.00</w:t>
            </w:r>
          </w:p>
        </w:tc>
      </w:tr>
    </w:tbl>
    <w:p w14:paraId="3D77D889" w14:textId="38671728" w:rsidR="00E130EA" w:rsidRDefault="00E130EA"/>
    <w:sectPr w:rsidR="00E1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95C"/>
    <w:rsid w:val="0001795C"/>
    <w:rsid w:val="0064385E"/>
    <w:rsid w:val="00E1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15A35"/>
  <w15:chartTrackingRefBased/>
  <w15:docId w15:val="{0666F5BA-4321-460D-9540-21C202AF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1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2024-04-15T05:11:00Z</dcterms:created>
  <dcterms:modified xsi:type="dcterms:W3CDTF">2024-04-15T05:21:00Z</dcterms:modified>
</cp:coreProperties>
</file>