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7FA9" w14:textId="148158D1" w:rsidR="00700C39" w:rsidRPr="00E146AB" w:rsidRDefault="00700C39" w:rsidP="00E146AB">
      <w:pPr>
        <w:pStyle w:val="Bezodstpw"/>
        <w:rPr>
          <w:b/>
          <w:bCs/>
          <w:lang w:eastAsia="pl-PL"/>
        </w:rPr>
      </w:pPr>
      <w:r w:rsidRPr="00E146AB">
        <w:rPr>
          <w:b/>
          <w:bCs/>
          <w:lang w:eastAsia="pl-PL"/>
        </w:rPr>
        <w:t>Rekrutacja na rok szkolny 202</w:t>
      </w:r>
      <w:r w:rsidR="00F558E3" w:rsidRPr="00E146AB">
        <w:rPr>
          <w:b/>
          <w:bCs/>
          <w:lang w:eastAsia="pl-PL"/>
        </w:rPr>
        <w:t>3</w:t>
      </w:r>
      <w:r w:rsidRPr="00E146AB">
        <w:rPr>
          <w:b/>
          <w:bCs/>
          <w:lang w:eastAsia="pl-PL"/>
        </w:rPr>
        <w:t>/202</w:t>
      </w:r>
      <w:r w:rsidR="00F558E3" w:rsidRPr="00E146AB">
        <w:rPr>
          <w:b/>
          <w:bCs/>
          <w:lang w:eastAsia="pl-PL"/>
        </w:rPr>
        <w:t>4</w:t>
      </w:r>
      <w:r w:rsidRPr="00E146AB">
        <w:rPr>
          <w:b/>
          <w:bCs/>
          <w:lang w:eastAsia="pl-PL"/>
        </w:rPr>
        <w:t xml:space="preserve"> do gminnych placówek oświatowych oraz gminnego żłobka</w:t>
      </w:r>
    </w:p>
    <w:p w14:paraId="5DC15A7F" w14:textId="77777777" w:rsidR="00700C39" w:rsidRPr="00E146AB" w:rsidRDefault="00700C39" w:rsidP="00E146AB">
      <w:pPr>
        <w:spacing w:line="360" w:lineRule="auto"/>
        <w:rPr>
          <w:rFonts w:eastAsia="Times New Roman"/>
          <w:szCs w:val="24"/>
          <w:lang w:eastAsia="pl-PL"/>
        </w:rPr>
      </w:pPr>
    </w:p>
    <w:p w14:paraId="5DB9ADC0" w14:textId="0CE9AE0D" w:rsidR="00700C39" w:rsidRPr="00E146AB" w:rsidRDefault="00700C39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W marcu 202</w:t>
      </w:r>
      <w:r w:rsidR="00F558E3" w:rsidRPr="00E146AB">
        <w:rPr>
          <w:rFonts w:eastAsia="Times New Roman"/>
          <w:szCs w:val="24"/>
          <w:lang w:eastAsia="pl-PL"/>
        </w:rPr>
        <w:t>3</w:t>
      </w:r>
      <w:r w:rsidRPr="00E146AB">
        <w:rPr>
          <w:rFonts w:eastAsia="Times New Roman"/>
          <w:szCs w:val="24"/>
          <w:lang w:eastAsia="pl-PL"/>
        </w:rPr>
        <w:t xml:space="preserve"> r</w:t>
      </w:r>
      <w:r w:rsidR="0084282A" w:rsidRPr="00E146AB">
        <w:rPr>
          <w:rFonts w:eastAsia="Times New Roman"/>
          <w:szCs w:val="24"/>
          <w:lang w:eastAsia="pl-PL"/>
        </w:rPr>
        <w:t>oku</w:t>
      </w:r>
      <w:r w:rsidRPr="00E146AB">
        <w:rPr>
          <w:rFonts w:eastAsia="Times New Roman"/>
          <w:szCs w:val="24"/>
          <w:lang w:eastAsia="pl-PL"/>
        </w:rPr>
        <w:t xml:space="preserve"> rozpocznie się rekrutacja do gminnego żłobka, przedszkoli, oddziałów przedszkolnych w szkołach podstawowych oraz klas pierwszych szkoły podstawowej.</w:t>
      </w:r>
    </w:p>
    <w:p w14:paraId="2ED25337" w14:textId="72CE3A63" w:rsidR="003A3A2F" w:rsidRPr="00E146AB" w:rsidRDefault="00410CF8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Nabór do gminnych placówek</w:t>
      </w:r>
      <w:r w:rsidR="00700C39" w:rsidRPr="00E146AB">
        <w:rPr>
          <w:rFonts w:eastAsia="Times New Roman"/>
          <w:szCs w:val="24"/>
          <w:lang w:eastAsia="pl-PL"/>
        </w:rPr>
        <w:t xml:space="preserve"> w 202</w:t>
      </w:r>
      <w:r w:rsidR="00F558E3" w:rsidRPr="00E146AB">
        <w:rPr>
          <w:rFonts w:eastAsia="Times New Roman"/>
          <w:szCs w:val="24"/>
          <w:lang w:eastAsia="pl-PL"/>
        </w:rPr>
        <w:t>3</w:t>
      </w:r>
      <w:r w:rsidR="00700C39" w:rsidRPr="00E146AB">
        <w:rPr>
          <w:rFonts w:eastAsia="Times New Roman"/>
          <w:szCs w:val="24"/>
          <w:lang w:eastAsia="pl-PL"/>
        </w:rPr>
        <w:t xml:space="preserve"> roku odbędzie się </w:t>
      </w:r>
      <w:r w:rsidR="00B806F3" w:rsidRPr="00E146AB">
        <w:rPr>
          <w:rFonts w:eastAsia="Times New Roman"/>
          <w:szCs w:val="24"/>
          <w:lang w:eastAsia="pl-PL"/>
        </w:rPr>
        <w:t>za pomocą elektronicznego systemu rekrutacji</w:t>
      </w:r>
      <w:r w:rsidR="00AA1B4C" w:rsidRPr="00E146AB">
        <w:rPr>
          <w:rFonts w:eastAsia="Times New Roman"/>
          <w:szCs w:val="24"/>
          <w:lang w:eastAsia="pl-PL"/>
        </w:rPr>
        <w:t xml:space="preserve">, </w:t>
      </w:r>
      <w:r w:rsidRPr="00E146AB">
        <w:rPr>
          <w:rFonts w:eastAsia="Times New Roman"/>
          <w:szCs w:val="24"/>
          <w:lang w:eastAsia="pl-PL"/>
        </w:rPr>
        <w:t xml:space="preserve">który będzie dostępny na stronie </w:t>
      </w:r>
      <w:r w:rsidR="00F558E3" w:rsidRPr="00E146AB">
        <w:rPr>
          <w:rFonts w:eastAsia="Times New Roman"/>
          <w:szCs w:val="24"/>
          <w:lang w:eastAsia="pl-PL"/>
        </w:rPr>
        <w:t>https://rekrutacje-katywroclawskie.pzo.edu.pl</w:t>
      </w:r>
    </w:p>
    <w:p w14:paraId="3A6FF68C" w14:textId="77777777" w:rsidR="00AF634F" w:rsidRPr="00E146AB" w:rsidRDefault="00B806F3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Rodzice</w:t>
      </w:r>
      <w:r w:rsidR="00AF634F" w:rsidRPr="00E146AB">
        <w:rPr>
          <w:rFonts w:eastAsia="Times New Roman"/>
          <w:szCs w:val="24"/>
          <w:lang w:eastAsia="pl-PL"/>
        </w:rPr>
        <w:t>/ prawni opiekunowie</w:t>
      </w:r>
      <w:r w:rsidRPr="00E146AB">
        <w:rPr>
          <w:rFonts w:eastAsia="Times New Roman"/>
          <w:szCs w:val="24"/>
          <w:lang w:eastAsia="pl-PL"/>
        </w:rPr>
        <w:t xml:space="preserve"> będą mogli złożyć wniosek rekrutacyjny za pomocą komputera bez użycia drukarki, podpisując go </w:t>
      </w:r>
      <w:r w:rsidR="003A3A2F" w:rsidRPr="00E146AB">
        <w:rPr>
          <w:rFonts w:eastAsia="Times New Roman"/>
          <w:szCs w:val="24"/>
          <w:lang w:eastAsia="pl-PL"/>
        </w:rPr>
        <w:t>Profilem Zaufanym</w:t>
      </w:r>
      <w:r w:rsidRPr="00E146AB">
        <w:rPr>
          <w:rFonts w:eastAsia="Times New Roman"/>
          <w:szCs w:val="24"/>
          <w:lang w:eastAsia="pl-PL"/>
        </w:rPr>
        <w:t>. Jeżeli rodzice</w:t>
      </w:r>
      <w:r w:rsidR="00AF634F" w:rsidRPr="00E146AB">
        <w:rPr>
          <w:rFonts w:eastAsia="Times New Roman"/>
          <w:szCs w:val="24"/>
          <w:lang w:eastAsia="pl-PL"/>
        </w:rPr>
        <w:t>/ prawni opiekunowie</w:t>
      </w:r>
      <w:r w:rsidRPr="00E146AB">
        <w:rPr>
          <w:rFonts w:eastAsia="Times New Roman"/>
          <w:szCs w:val="24"/>
          <w:lang w:eastAsia="pl-PL"/>
        </w:rPr>
        <w:t xml:space="preserve"> </w:t>
      </w:r>
      <w:r w:rsidR="00A60D5C" w:rsidRPr="00E146AB">
        <w:rPr>
          <w:rFonts w:eastAsia="Times New Roman"/>
          <w:szCs w:val="24"/>
          <w:lang w:eastAsia="pl-PL"/>
        </w:rPr>
        <w:t xml:space="preserve">dziecka </w:t>
      </w:r>
      <w:r w:rsidRPr="00E146AB">
        <w:rPr>
          <w:rFonts w:eastAsia="Times New Roman"/>
          <w:szCs w:val="24"/>
          <w:lang w:eastAsia="pl-PL"/>
        </w:rPr>
        <w:t>nie posiadają Profilu Zaufanego, będą musieli wypełniony wniosek wydrukować</w:t>
      </w:r>
      <w:r w:rsidR="0093215E" w:rsidRPr="00E146AB">
        <w:rPr>
          <w:rFonts w:eastAsia="Times New Roman"/>
          <w:szCs w:val="24"/>
          <w:lang w:eastAsia="pl-PL"/>
        </w:rPr>
        <w:t>, podpisać i dostarczyć do placówki pierwszego wyboru.</w:t>
      </w:r>
    </w:p>
    <w:p w14:paraId="0F55B12F" w14:textId="35DBC506" w:rsidR="00AF634F" w:rsidRPr="00E146AB" w:rsidRDefault="00AF634F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Jeżeli kandydat nie posiada numeru PESEL, to w celu rekrutacji rodzic/ prawny opiekun musi złożyć dokumenty papierowe w placówce pierwszego wyboru.</w:t>
      </w:r>
      <w:r w:rsidR="002C72BE" w:rsidRPr="00E146AB">
        <w:rPr>
          <w:rFonts w:eastAsia="Times New Roman"/>
          <w:szCs w:val="24"/>
          <w:lang w:eastAsia="pl-PL"/>
        </w:rPr>
        <w:t xml:space="preserve"> Wzór wniosku/zgłoszenia dostępny jest w placówce do której rodzic/opiekun prawny chce zapisać dziecko.</w:t>
      </w:r>
      <w:r w:rsidR="00E146AB" w:rsidRPr="00E146AB">
        <w:rPr>
          <w:rFonts w:eastAsia="Times New Roman"/>
          <w:szCs w:val="24"/>
          <w:lang w:eastAsia="pl-PL"/>
        </w:rPr>
        <w:t xml:space="preserve">  </w:t>
      </w:r>
    </w:p>
    <w:p w14:paraId="66ED988D" w14:textId="02BADB80" w:rsidR="00B806F3" w:rsidRPr="00E146AB" w:rsidRDefault="0093215E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Komisja rekrutacyjna</w:t>
      </w:r>
      <w:r w:rsidR="00D20ACA">
        <w:rPr>
          <w:rFonts w:eastAsia="Times New Roman"/>
          <w:szCs w:val="24"/>
          <w:lang w:eastAsia="pl-PL"/>
        </w:rPr>
        <w:t>/ dyrektor żłobka</w:t>
      </w:r>
      <w:r w:rsidRPr="00E146AB">
        <w:rPr>
          <w:rFonts w:eastAsia="Times New Roman"/>
          <w:szCs w:val="24"/>
          <w:lang w:eastAsia="pl-PL"/>
        </w:rPr>
        <w:t xml:space="preserve"> może wezwać rodzica</w:t>
      </w:r>
      <w:r w:rsidR="00AF634F" w:rsidRPr="00E146AB">
        <w:rPr>
          <w:rFonts w:eastAsia="Times New Roman"/>
          <w:szCs w:val="24"/>
          <w:lang w:eastAsia="pl-PL"/>
        </w:rPr>
        <w:t>/ prawnego opiekuna</w:t>
      </w:r>
      <w:r w:rsidRPr="00E146AB">
        <w:rPr>
          <w:rFonts w:eastAsia="Times New Roman"/>
          <w:szCs w:val="24"/>
          <w:lang w:eastAsia="pl-PL"/>
        </w:rPr>
        <w:t xml:space="preserve"> w formie elektronicznej do uzupełnienia braków we wniosku. Informacja będzie dostępna w systemie elektronicznym oraz wysłana</w:t>
      </w:r>
      <w:r w:rsidR="00AF634F" w:rsidRPr="00E146AB">
        <w:rPr>
          <w:rFonts w:eastAsia="Times New Roman"/>
          <w:szCs w:val="24"/>
          <w:lang w:eastAsia="pl-PL"/>
        </w:rPr>
        <w:t xml:space="preserve"> </w:t>
      </w:r>
      <w:r w:rsidRPr="00E146AB">
        <w:rPr>
          <w:rFonts w:eastAsia="Times New Roman"/>
          <w:szCs w:val="24"/>
          <w:lang w:eastAsia="pl-PL"/>
        </w:rPr>
        <w:t>e-mailem do rodzica</w:t>
      </w:r>
      <w:r w:rsidR="002C72BE" w:rsidRPr="00E146AB">
        <w:rPr>
          <w:rFonts w:eastAsia="Times New Roman"/>
          <w:szCs w:val="24"/>
          <w:lang w:eastAsia="pl-PL"/>
        </w:rPr>
        <w:t xml:space="preserve"> (jeśli rodzic/opiekun prawny podczas wypełniania wniosku w</w:t>
      </w:r>
      <w:r w:rsidR="00E146AB" w:rsidRPr="00E146AB">
        <w:rPr>
          <w:rFonts w:eastAsia="Times New Roman"/>
          <w:szCs w:val="24"/>
          <w:lang w:eastAsia="pl-PL"/>
        </w:rPr>
        <w:t> </w:t>
      </w:r>
      <w:r w:rsidR="002C72BE" w:rsidRPr="00E146AB">
        <w:rPr>
          <w:rFonts w:eastAsia="Times New Roman"/>
          <w:szCs w:val="24"/>
          <w:lang w:eastAsia="pl-PL"/>
        </w:rPr>
        <w:t>systemie podał prawidłowy adres e-mail)</w:t>
      </w:r>
      <w:r w:rsidRPr="00E146AB">
        <w:rPr>
          <w:rFonts w:eastAsia="Times New Roman"/>
          <w:szCs w:val="24"/>
          <w:lang w:eastAsia="pl-PL"/>
        </w:rPr>
        <w:t xml:space="preserve">. </w:t>
      </w:r>
    </w:p>
    <w:p w14:paraId="0343784A" w14:textId="1A2F86BA" w:rsidR="00F558E3" w:rsidRPr="00E146AB" w:rsidRDefault="00F558E3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Kolejność zgłoszeń w elektronicznym systemie rekrutacji nie ma znaczenia – liczy się wyłącznie liczba zgromadzonych punktów przez kandydata.</w:t>
      </w:r>
    </w:p>
    <w:p w14:paraId="6DCB7E64" w14:textId="77777777" w:rsidR="00AA1B4C" w:rsidRPr="00E146AB" w:rsidRDefault="00AA1B4C" w:rsidP="00E146AB">
      <w:pPr>
        <w:spacing w:line="360" w:lineRule="auto"/>
        <w:rPr>
          <w:rFonts w:eastAsia="Times New Roman"/>
          <w:szCs w:val="24"/>
          <w:lang w:eastAsia="pl-PL"/>
        </w:rPr>
      </w:pPr>
    </w:p>
    <w:p w14:paraId="23C11ABC" w14:textId="7D47A0D1" w:rsidR="00700C39" w:rsidRPr="00E146AB" w:rsidRDefault="00700C39" w:rsidP="00E146AB">
      <w:pPr>
        <w:spacing w:line="360" w:lineRule="auto"/>
        <w:rPr>
          <w:rFonts w:eastAsia="Times New Roman"/>
          <w:strike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Do rekrutacji do szkoły podstawowej przystąpią dzieci </w:t>
      </w:r>
      <w:r w:rsidRPr="00E146AB">
        <w:rPr>
          <w:rFonts w:eastAsia="Times New Roman"/>
          <w:b/>
          <w:szCs w:val="24"/>
          <w:lang w:eastAsia="pl-PL"/>
        </w:rPr>
        <w:t>siedmioletnie</w:t>
      </w:r>
      <w:r w:rsidRPr="00E146AB">
        <w:rPr>
          <w:rFonts w:eastAsia="Times New Roman"/>
          <w:szCs w:val="24"/>
          <w:lang w:eastAsia="pl-PL"/>
        </w:rPr>
        <w:t xml:space="preserve"> (urodzone w roczniku 201</w:t>
      </w:r>
      <w:r w:rsidR="00F558E3" w:rsidRPr="00E146AB">
        <w:rPr>
          <w:rFonts w:eastAsia="Times New Roman"/>
          <w:szCs w:val="24"/>
          <w:lang w:eastAsia="pl-PL"/>
        </w:rPr>
        <w:t>6</w:t>
      </w:r>
      <w:r w:rsidRPr="00E146AB">
        <w:rPr>
          <w:rFonts w:eastAsia="Times New Roman"/>
          <w:szCs w:val="24"/>
          <w:lang w:eastAsia="pl-PL"/>
        </w:rPr>
        <w:t xml:space="preserve">), które zamieszkują gminę Kąty Wrocławskie. Do klasy pierwszej mogą zostać zapisane dzieci </w:t>
      </w:r>
      <w:r w:rsidRPr="00E146AB">
        <w:rPr>
          <w:rFonts w:eastAsia="Times New Roman"/>
          <w:b/>
          <w:szCs w:val="24"/>
          <w:lang w:eastAsia="pl-PL"/>
        </w:rPr>
        <w:t>sześcioletnie</w:t>
      </w:r>
      <w:r w:rsidRPr="00E146AB">
        <w:rPr>
          <w:rFonts w:eastAsia="Times New Roman"/>
          <w:szCs w:val="24"/>
          <w:lang w:eastAsia="pl-PL"/>
        </w:rPr>
        <w:t xml:space="preserve"> (urodzone w roczniku 201</w:t>
      </w:r>
      <w:r w:rsidR="00F558E3" w:rsidRPr="00E146AB">
        <w:rPr>
          <w:rFonts w:eastAsia="Times New Roman"/>
          <w:szCs w:val="24"/>
          <w:lang w:eastAsia="pl-PL"/>
        </w:rPr>
        <w:t>7</w:t>
      </w:r>
      <w:r w:rsidRPr="00E146AB">
        <w:rPr>
          <w:rFonts w:eastAsia="Times New Roman"/>
          <w:szCs w:val="24"/>
          <w:lang w:eastAsia="pl-PL"/>
        </w:rPr>
        <w:t>), które w roku szkolnym 202</w:t>
      </w:r>
      <w:r w:rsidR="00F558E3" w:rsidRPr="00E146AB">
        <w:rPr>
          <w:rFonts w:eastAsia="Times New Roman"/>
          <w:szCs w:val="24"/>
          <w:lang w:eastAsia="pl-PL"/>
        </w:rPr>
        <w:t>2</w:t>
      </w:r>
      <w:r w:rsidRPr="00E146AB">
        <w:rPr>
          <w:rFonts w:eastAsia="Times New Roman"/>
          <w:szCs w:val="24"/>
          <w:lang w:eastAsia="pl-PL"/>
        </w:rPr>
        <w:t>/202</w:t>
      </w:r>
      <w:r w:rsidR="00F558E3" w:rsidRPr="00E146AB">
        <w:rPr>
          <w:rFonts w:eastAsia="Times New Roman"/>
          <w:szCs w:val="24"/>
          <w:lang w:eastAsia="pl-PL"/>
        </w:rPr>
        <w:t>3</w:t>
      </w:r>
      <w:r w:rsidRPr="00E146AB">
        <w:rPr>
          <w:rFonts w:eastAsia="Times New Roman"/>
          <w:szCs w:val="24"/>
          <w:lang w:eastAsia="pl-PL"/>
        </w:rPr>
        <w:t xml:space="preserve"> realizowały wychowanie przedszkolne lub posiadają opinię o możliwości rozpoczęcia nauki w szkole podstawowej, wydaną przez poradnię psychologiczno-pedagogiczną. </w:t>
      </w:r>
      <w:r w:rsidR="0093215E" w:rsidRPr="00E146AB">
        <w:rPr>
          <w:rFonts w:eastAsia="Times New Roman"/>
          <w:szCs w:val="24"/>
          <w:lang w:eastAsia="pl-PL"/>
        </w:rPr>
        <w:t>Wszystkie dzieci mają zapewnione miejsce w szkole obwodowej, zgodnie z miejscem zamieszkania</w:t>
      </w:r>
      <w:r w:rsidR="00AA1B4C" w:rsidRPr="00E146AB">
        <w:rPr>
          <w:rFonts w:eastAsia="Times New Roman"/>
          <w:szCs w:val="24"/>
          <w:lang w:eastAsia="pl-PL"/>
        </w:rPr>
        <w:t xml:space="preserve">, </w:t>
      </w:r>
      <w:r w:rsidR="00F558E3" w:rsidRPr="00E146AB">
        <w:rPr>
          <w:rFonts w:eastAsia="Times New Roman"/>
          <w:szCs w:val="24"/>
          <w:lang w:eastAsia="pl-PL"/>
        </w:rPr>
        <w:t xml:space="preserve">i przyjmowani są do niej na podstawie zgłoszenia </w:t>
      </w:r>
      <w:r w:rsidR="006371FE" w:rsidRPr="00E146AB">
        <w:rPr>
          <w:rFonts w:eastAsia="Times New Roman"/>
          <w:szCs w:val="24"/>
          <w:lang w:eastAsia="pl-PL"/>
        </w:rPr>
        <w:t>w</w:t>
      </w:r>
      <w:r w:rsidR="00C834F2" w:rsidRPr="00E146AB">
        <w:rPr>
          <w:rFonts w:eastAsia="Times New Roman"/>
          <w:szCs w:val="24"/>
          <w:lang w:eastAsia="pl-PL"/>
        </w:rPr>
        <w:t> </w:t>
      </w:r>
      <w:r w:rsidR="006371FE" w:rsidRPr="00E146AB">
        <w:rPr>
          <w:rFonts w:eastAsia="Times New Roman"/>
          <w:szCs w:val="24"/>
          <w:lang w:eastAsia="pl-PL"/>
        </w:rPr>
        <w:t>systemie rekrutacji</w:t>
      </w:r>
      <w:r w:rsidR="00F558E3" w:rsidRPr="00E146AB">
        <w:rPr>
          <w:rFonts w:eastAsia="Times New Roman"/>
          <w:szCs w:val="24"/>
          <w:lang w:eastAsia="pl-PL"/>
        </w:rPr>
        <w:t>, które jest jednocześnie oświadczeniem woli nauki w tej szkole</w:t>
      </w:r>
      <w:r w:rsidR="00AA1B4C" w:rsidRPr="00E146AB">
        <w:rPr>
          <w:rFonts w:eastAsia="Times New Roman"/>
          <w:szCs w:val="24"/>
          <w:lang w:eastAsia="pl-PL"/>
        </w:rPr>
        <w:t>.</w:t>
      </w:r>
      <w:r w:rsidR="00BB444E" w:rsidRPr="00E146AB">
        <w:rPr>
          <w:rFonts w:eastAsia="Times New Roman"/>
          <w:szCs w:val="24"/>
          <w:lang w:eastAsia="pl-PL"/>
        </w:rPr>
        <w:t xml:space="preserve"> </w:t>
      </w:r>
      <w:r w:rsidR="00F558E3" w:rsidRPr="00E146AB">
        <w:rPr>
          <w:rFonts w:eastAsia="Times New Roman"/>
          <w:szCs w:val="24"/>
          <w:lang w:eastAsia="pl-PL"/>
        </w:rPr>
        <w:t xml:space="preserve">W tym celu kandydaci podczas wyboru szkół w elektronicznym systemie rekrutacji wybierają wyłącznie szkołę obwodową. </w:t>
      </w:r>
      <w:r w:rsidR="00CE03D0" w:rsidRPr="00E146AB">
        <w:rPr>
          <w:rFonts w:eastAsia="Times New Roman"/>
          <w:szCs w:val="24"/>
          <w:lang w:eastAsia="pl-PL"/>
        </w:rPr>
        <w:t>W przypadku ubiegania się o miejsce poza szkołą obwodową należy złożyć wniosek wraz z załącznikami określonymi w kryteriach rekrutacyjnych. Można wskazać maksymalnie trzy szkoły</w:t>
      </w:r>
      <w:r w:rsidR="000447EF" w:rsidRPr="00E146AB">
        <w:rPr>
          <w:rFonts w:eastAsia="Times New Roman"/>
          <w:szCs w:val="24"/>
          <w:lang w:eastAsia="pl-PL"/>
        </w:rPr>
        <w:t>.</w:t>
      </w:r>
    </w:p>
    <w:p w14:paraId="1DA2BD9F" w14:textId="198711F6" w:rsidR="00F558E3" w:rsidRPr="00E146AB" w:rsidRDefault="00F558E3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Dziecko jest objęte obowiązkiem szkolnym od </w:t>
      </w:r>
      <w:r w:rsidR="00AF634F" w:rsidRPr="00E146AB">
        <w:rPr>
          <w:rFonts w:eastAsia="Times New Roman"/>
          <w:szCs w:val="24"/>
          <w:lang w:eastAsia="pl-PL"/>
        </w:rPr>
        <w:t>siódmego</w:t>
      </w:r>
      <w:r w:rsidRPr="00E146AB">
        <w:rPr>
          <w:rFonts w:eastAsia="Times New Roman"/>
          <w:szCs w:val="24"/>
          <w:lang w:eastAsia="pl-PL"/>
        </w:rPr>
        <w:t xml:space="preserve"> roku życia do ukończenia ósmej klasy szkoły podstawowej. </w:t>
      </w:r>
    </w:p>
    <w:p w14:paraId="422B7344" w14:textId="77777777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</w:p>
    <w:p w14:paraId="17F1D0CC" w14:textId="36D5C0FC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Dzieci </w:t>
      </w:r>
      <w:r w:rsidRPr="00E146AB">
        <w:rPr>
          <w:rFonts w:eastAsia="Times New Roman"/>
          <w:b/>
          <w:szCs w:val="24"/>
          <w:lang w:eastAsia="pl-PL"/>
        </w:rPr>
        <w:t>sześcioletnie</w:t>
      </w:r>
      <w:r w:rsidRPr="00E146AB">
        <w:rPr>
          <w:rFonts w:eastAsia="Times New Roman"/>
          <w:szCs w:val="24"/>
          <w:lang w:eastAsia="pl-PL"/>
        </w:rPr>
        <w:t xml:space="preserve"> (urodzone w roczniku 201</w:t>
      </w:r>
      <w:r w:rsidR="00F558E3" w:rsidRPr="00E146AB">
        <w:rPr>
          <w:rFonts w:eastAsia="Times New Roman"/>
          <w:szCs w:val="24"/>
          <w:lang w:eastAsia="pl-PL"/>
        </w:rPr>
        <w:t>7</w:t>
      </w:r>
      <w:r w:rsidRPr="00E146AB">
        <w:rPr>
          <w:rFonts w:eastAsia="Times New Roman"/>
          <w:szCs w:val="24"/>
          <w:lang w:eastAsia="pl-PL"/>
        </w:rPr>
        <w:t xml:space="preserve">) mogą </w:t>
      </w:r>
      <w:r w:rsidR="00C4099A" w:rsidRPr="00E146AB">
        <w:rPr>
          <w:rFonts w:eastAsia="Times New Roman"/>
          <w:szCs w:val="24"/>
          <w:lang w:eastAsia="pl-PL"/>
        </w:rPr>
        <w:t xml:space="preserve">odbyć roczne przygotowanie przedszkolne </w:t>
      </w:r>
      <w:r w:rsidR="00D20ACA">
        <w:rPr>
          <w:rFonts w:eastAsia="Times New Roman"/>
          <w:szCs w:val="24"/>
          <w:lang w:eastAsia="pl-PL"/>
        </w:rPr>
        <w:t xml:space="preserve">w przedszkolach lub </w:t>
      </w:r>
      <w:r w:rsidR="00C4099A" w:rsidRPr="00E146AB">
        <w:rPr>
          <w:rFonts w:eastAsia="Times New Roman"/>
          <w:szCs w:val="24"/>
          <w:lang w:eastAsia="pl-PL"/>
        </w:rPr>
        <w:t>szkołach podstawowych tz</w:t>
      </w:r>
      <w:r w:rsidR="00F535FF" w:rsidRPr="00E146AB">
        <w:rPr>
          <w:rFonts w:eastAsia="Times New Roman"/>
          <w:szCs w:val="24"/>
          <w:lang w:eastAsia="pl-PL"/>
        </w:rPr>
        <w:t>w</w:t>
      </w:r>
      <w:r w:rsidR="00C4099A" w:rsidRPr="00E146AB">
        <w:rPr>
          <w:rFonts w:eastAsia="Times New Roman"/>
          <w:szCs w:val="24"/>
          <w:lang w:eastAsia="pl-PL"/>
        </w:rPr>
        <w:t>. „zerówkach”</w:t>
      </w:r>
      <w:r w:rsidRPr="00E146AB">
        <w:rPr>
          <w:rFonts w:eastAsia="Times New Roman"/>
          <w:szCs w:val="24"/>
          <w:lang w:eastAsia="pl-PL"/>
        </w:rPr>
        <w:t>. Na terenie gminy Kąty Wrocławskie oddziały przedszkolne w szkołach podstawowych tz</w:t>
      </w:r>
      <w:r w:rsidR="00F535FF" w:rsidRPr="00E146AB">
        <w:rPr>
          <w:rFonts w:eastAsia="Times New Roman"/>
          <w:szCs w:val="24"/>
          <w:lang w:eastAsia="pl-PL"/>
        </w:rPr>
        <w:t>w</w:t>
      </w:r>
      <w:r w:rsidRPr="00E146AB">
        <w:rPr>
          <w:rFonts w:eastAsia="Times New Roman"/>
          <w:szCs w:val="24"/>
          <w:lang w:eastAsia="pl-PL"/>
        </w:rPr>
        <w:t>. „zerówki” funkcjonują w następujących szkołach:</w:t>
      </w:r>
    </w:p>
    <w:p w14:paraId="32E3D476" w14:textId="77777777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- Szkoła Podstawowa w Gniechowicach</w:t>
      </w:r>
    </w:p>
    <w:p w14:paraId="695A8F1A" w14:textId="77777777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- Szkoła Podstawowa w Małkowicach</w:t>
      </w:r>
    </w:p>
    <w:p w14:paraId="5230C949" w14:textId="77777777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- Zespół Szkolno-Przedszkolny w Smolcu</w:t>
      </w:r>
    </w:p>
    <w:p w14:paraId="34A6E47D" w14:textId="77777777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- Zespół Szkolno-Przedszkolny w Sadkowie.</w:t>
      </w:r>
    </w:p>
    <w:p w14:paraId="019869A1" w14:textId="77777777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</w:p>
    <w:p w14:paraId="4F18ED46" w14:textId="11694673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Dzieci </w:t>
      </w:r>
      <w:r w:rsidRPr="00E146AB">
        <w:rPr>
          <w:rFonts w:eastAsia="Times New Roman"/>
          <w:b/>
          <w:szCs w:val="24"/>
          <w:lang w:eastAsia="pl-PL"/>
        </w:rPr>
        <w:t>czteroletnie</w:t>
      </w:r>
      <w:r w:rsidRPr="00E146AB">
        <w:rPr>
          <w:rFonts w:eastAsia="Times New Roman"/>
          <w:szCs w:val="24"/>
          <w:lang w:eastAsia="pl-PL"/>
        </w:rPr>
        <w:t xml:space="preserve"> (urodzone w roczniku 201</w:t>
      </w:r>
      <w:r w:rsidR="00F558E3" w:rsidRPr="00E146AB">
        <w:rPr>
          <w:rFonts w:eastAsia="Times New Roman"/>
          <w:szCs w:val="24"/>
          <w:lang w:eastAsia="pl-PL"/>
        </w:rPr>
        <w:t>9</w:t>
      </w:r>
      <w:r w:rsidRPr="00E146AB">
        <w:rPr>
          <w:rFonts w:eastAsia="Times New Roman"/>
          <w:szCs w:val="24"/>
          <w:lang w:eastAsia="pl-PL"/>
        </w:rPr>
        <w:t xml:space="preserve">) i </w:t>
      </w:r>
      <w:r w:rsidRPr="00E146AB">
        <w:rPr>
          <w:rFonts w:eastAsia="Times New Roman"/>
          <w:b/>
          <w:szCs w:val="24"/>
          <w:lang w:eastAsia="pl-PL"/>
        </w:rPr>
        <w:t>pięcioletnie</w:t>
      </w:r>
      <w:r w:rsidRPr="00E146AB">
        <w:rPr>
          <w:rFonts w:eastAsia="Times New Roman"/>
          <w:szCs w:val="24"/>
          <w:lang w:eastAsia="pl-PL"/>
        </w:rPr>
        <w:t xml:space="preserve"> (urodzone w roczniku 201</w:t>
      </w:r>
      <w:r w:rsidR="00F558E3" w:rsidRPr="00E146AB">
        <w:rPr>
          <w:rFonts w:eastAsia="Times New Roman"/>
          <w:szCs w:val="24"/>
          <w:lang w:eastAsia="pl-PL"/>
        </w:rPr>
        <w:t>8</w:t>
      </w:r>
      <w:r w:rsidRPr="00E146AB">
        <w:rPr>
          <w:rFonts w:eastAsia="Times New Roman"/>
          <w:szCs w:val="24"/>
          <w:lang w:eastAsia="pl-PL"/>
        </w:rPr>
        <w:t>) mogą zmienić przedszkole – obowiązuje rekrutacja.</w:t>
      </w:r>
    </w:p>
    <w:p w14:paraId="0A538195" w14:textId="150888FD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Dzieci </w:t>
      </w:r>
      <w:r w:rsidRPr="00E146AB">
        <w:rPr>
          <w:rFonts w:eastAsia="Times New Roman"/>
          <w:b/>
          <w:szCs w:val="24"/>
          <w:lang w:eastAsia="pl-PL"/>
        </w:rPr>
        <w:t>trzyletnie</w:t>
      </w:r>
      <w:r w:rsidRPr="00E146AB">
        <w:rPr>
          <w:rFonts w:eastAsia="Times New Roman"/>
          <w:szCs w:val="24"/>
          <w:lang w:eastAsia="pl-PL"/>
        </w:rPr>
        <w:t xml:space="preserve"> (urodzone w roczniku 20</w:t>
      </w:r>
      <w:r w:rsidR="00F558E3" w:rsidRPr="00E146AB">
        <w:rPr>
          <w:rFonts w:eastAsia="Times New Roman"/>
          <w:szCs w:val="24"/>
          <w:lang w:eastAsia="pl-PL"/>
        </w:rPr>
        <w:t>20</w:t>
      </w:r>
      <w:r w:rsidRPr="00E146AB">
        <w:rPr>
          <w:rFonts w:eastAsia="Times New Roman"/>
          <w:szCs w:val="24"/>
          <w:lang w:eastAsia="pl-PL"/>
        </w:rPr>
        <w:t>) rozpoczynają wychowanie przedszkolne.</w:t>
      </w:r>
    </w:p>
    <w:p w14:paraId="2CAD4DB6" w14:textId="49548836" w:rsidR="00CD0364" w:rsidRPr="00E146AB" w:rsidRDefault="00CD0364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Rekrutacji do gminnego żłobka podlegają dzieci, które na dzień 1 września 202</w:t>
      </w:r>
      <w:r w:rsidR="00F558E3" w:rsidRPr="00E146AB">
        <w:rPr>
          <w:rFonts w:eastAsia="Times New Roman"/>
          <w:szCs w:val="24"/>
          <w:lang w:eastAsia="pl-PL"/>
        </w:rPr>
        <w:t>3</w:t>
      </w:r>
      <w:r w:rsidRPr="00E146AB">
        <w:rPr>
          <w:rFonts w:eastAsia="Times New Roman"/>
          <w:szCs w:val="24"/>
          <w:lang w:eastAsia="pl-PL"/>
        </w:rPr>
        <w:t xml:space="preserve"> roku ukończyły lub ukończą co najmniej 20 tydzień życia.</w:t>
      </w:r>
    </w:p>
    <w:p w14:paraId="6C798EEF" w14:textId="286C0C35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</w:p>
    <w:p w14:paraId="67FC7CE0" w14:textId="25C12567" w:rsidR="00EA6907" w:rsidRDefault="002F77E7" w:rsidP="00E146AB">
      <w:pPr>
        <w:spacing w:line="360" w:lineRule="auto"/>
        <w:rPr>
          <w:rFonts w:eastAsia="Times New Roman"/>
          <w:color w:val="0000FF"/>
          <w:szCs w:val="24"/>
          <w:u w:val="single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Pełna oferta placówek, </w:t>
      </w:r>
      <w:r w:rsidR="001E4316" w:rsidRPr="00E146AB">
        <w:rPr>
          <w:rFonts w:eastAsia="Times New Roman"/>
          <w:szCs w:val="24"/>
          <w:lang w:eastAsia="pl-PL"/>
        </w:rPr>
        <w:t>szczegółowy harmonogram r</w:t>
      </w:r>
      <w:r w:rsidRPr="00E146AB">
        <w:rPr>
          <w:rFonts w:eastAsia="Times New Roman"/>
          <w:szCs w:val="24"/>
          <w:lang w:eastAsia="pl-PL"/>
        </w:rPr>
        <w:t>ekrutacji oraz kryteria</w:t>
      </w:r>
      <w:r w:rsidR="001E4316" w:rsidRPr="00E146AB">
        <w:rPr>
          <w:rFonts w:eastAsia="Times New Roman"/>
          <w:szCs w:val="24"/>
          <w:lang w:eastAsia="pl-PL"/>
        </w:rPr>
        <w:t xml:space="preserve"> rekrutacyjne dostępne będą na stronie elektronicznej rekrutacj</w:t>
      </w:r>
      <w:r w:rsidR="00D20ACA">
        <w:rPr>
          <w:rFonts w:eastAsia="Times New Roman"/>
          <w:szCs w:val="24"/>
          <w:lang w:eastAsia="pl-PL"/>
        </w:rPr>
        <w:t xml:space="preserve">i - </w:t>
      </w:r>
      <w:hyperlink r:id="rId5" w:history="1">
        <w:r w:rsidR="00EA6907" w:rsidRPr="005A13A2">
          <w:rPr>
            <w:rStyle w:val="Hipercze"/>
            <w:rFonts w:eastAsia="Times New Roman"/>
            <w:szCs w:val="24"/>
            <w:lang w:eastAsia="pl-PL"/>
          </w:rPr>
          <w:t>https://rekrutacje-katywroclawskie.pzo.edu.pl</w:t>
        </w:r>
      </w:hyperlink>
    </w:p>
    <w:p w14:paraId="577B0665" w14:textId="77777777" w:rsidR="00EA6907" w:rsidRPr="00EA6907" w:rsidRDefault="00EA6907" w:rsidP="00E146AB">
      <w:pPr>
        <w:spacing w:line="360" w:lineRule="auto"/>
        <w:rPr>
          <w:rFonts w:eastAsia="Times New Roman"/>
          <w:color w:val="0000FF"/>
          <w:szCs w:val="24"/>
          <w:u w:val="single"/>
          <w:lang w:eastAsia="pl-PL"/>
        </w:rPr>
      </w:pPr>
    </w:p>
    <w:p w14:paraId="5B807108" w14:textId="2B3DF06B" w:rsidR="00EA6907" w:rsidRPr="00EA6907" w:rsidRDefault="00EA6907" w:rsidP="00EA6907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color w:val="1C2540"/>
          <w:kern w:val="36"/>
          <w:szCs w:val="24"/>
          <w:lang w:eastAsia="pl-PL"/>
        </w:rPr>
      </w:pPr>
      <w:r w:rsidRPr="00EA6907">
        <w:rPr>
          <w:rFonts w:eastAsia="Times New Roman"/>
          <w:color w:val="1C2540"/>
          <w:kern w:val="36"/>
          <w:szCs w:val="24"/>
          <w:lang w:eastAsia="pl-PL"/>
        </w:rPr>
        <w:t>Zarządzenie nr 1345/2023 Burmistrza Miasta i Gminy Kąty Wrocławskie z dnia 18 stycznia 2023r. w sprawie określenia harmonogramu czynności postępowania rekrutacyjnego oraz postępowania uzupełniającego, a także terminy składania dokumentów na rok szkolny 2023/2024 do publicznych przedszkoli, szkolnych oddziałów przedszkolnych i klas pierwszych szkół podstawowych, dla których organem prowadzącym jest Gmina Kąty Wrocławskie</w:t>
      </w:r>
    </w:p>
    <w:p w14:paraId="5B7723C8" w14:textId="023D0707" w:rsidR="00D20ACA" w:rsidRPr="00EA6907" w:rsidRDefault="00EA6907" w:rsidP="00EA6907">
      <w:hyperlink r:id="rId6" w:history="1">
        <w:r>
          <w:rPr>
            <w:rStyle w:val="Hipercze"/>
          </w:rPr>
          <w:t>https://bip.katywroclawskie.pl/artykul/zarzadzenie-nr-1345-2023-burmistrza-miasta-i-gminy-katy-wroclawskie-z-dnia-18-stycznia-2023r-w</w:t>
        </w:r>
      </w:hyperlink>
    </w:p>
    <w:sectPr w:rsidR="00D20ACA" w:rsidRPr="00EA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39"/>
    <w:rsid w:val="000447EF"/>
    <w:rsid w:val="00142AF7"/>
    <w:rsid w:val="00191A25"/>
    <w:rsid w:val="001D731F"/>
    <w:rsid w:val="001E0CDC"/>
    <w:rsid w:val="001E4316"/>
    <w:rsid w:val="002C72BE"/>
    <w:rsid w:val="002F77E7"/>
    <w:rsid w:val="0032294B"/>
    <w:rsid w:val="003A3A2F"/>
    <w:rsid w:val="00410CF8"/>
    <w:rsid w:val="004876B9"/>
    <w:rsid w:val="00513AAB"/>
    <w:rsid w:val="005C636C"/>
    <w:rsid w:val="005F3AED"/>
    <w:rsid w:val="006371FE"/>
    <w:rsid w:val="006F6D9B"/>
    <w:rsid w:val="00700C39"/>
    <w:rsid w:val="00787291"/>
    <w:rsid w:val="0084282A"/>
    <w:rsid w:val="008C6C25"/>
    <w:rsid w:val="0093215E"/>
    <w:rsid w:val="009B3FA4"/>
    <w:rsid w:val="00A60D5C"/>
    <w:rsid w:val="00AA1B4C"/>
    <w:rsid w:val="00AE0F71"/>
    <w:rsid w:val="00AF634F"/>
    <w:rsid w:val="00B806F3"/>
    <w:rsid w:val="00BB444E"/>
    <w:rsid w:val="00BC5B3D"/>
    <w:rsid w:val="00C4099A"/>
    <w:rsid w:val="00C834F2"/>
    <w:rsid w:val="00CA6A25"/>
    <w:rsid w:val="00CD0364"/>
    <w:rsid w:val="00CE03D0"/>
    <w:rsid w:val="00D0346C"/>
    <w:rsid w:val="00D20ACA"/>
    <w:rsid w:val="00DC0934"/>
    <w:rsid w:val="00E146AB"/>
    <w:rsid w:val="00E914C9"/>
    <w:rsid w:val="00EA6907"/>
    <w:rsid w:val="00F535FF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9872"/>
  <w15:docId w15:val="{E57D738E-44F4-4972-8DA5-76DADF36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690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CF8"/>
  </w:style>
  <w:style w:type="character" w:styleId="Hipercze">
    <w:name w:val="Hyperlink"/>
    <w:basedOn w:val="Domylnaczcionkaakapitu"/>
    <w:uiPriority w:val="99"/>
    <w:unhideWhenUsed/>
    <w:rsid w:val="00410CF8"/>
    <w:rPr>
      <w:color w:val="0000FF"/>
      <w:u w:val="single"/>
    </w:rPr>
  </w:style>
  <w:style w:type="paragraph" w:styleId="Poprawka">
    <w:name w:val="Revision"/>
    <w:hidden/>
    <w:uiPriority w:val="99"/>
    <w:semiHidden/>
    <w:rsid w:val="002C72BE"/>
    <w:pPr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20AC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A6907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katywroclawskie.pl/artykul/zarzadzenie-nr-1345-2023-burmistrza-miasta-i-gminy-katy-wroclawskie-z-dnia-18-stycznia-2023r-w" TargetMode="External"/><Relationship Id="rId5" Type="http://schemas.openxmlformats.org/officeDocument/2006/relationships/hyperlink" Target="https://rekrutacje-katywroclawskie.pz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BE4D-D56C-4472-9BD2-65E1A44A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Górska</dc:creator>
  <cp:lastModifiedBy>Agnieszka Górska</cp:lastModifiedBy>
  <cp:revision>5</cp:revision>
  <cp:lastPrinted>2023-01-11T10:54:00Z</cp:lastPrinted>
  <dcterms:created xsi:type="dcterms:W3CDTF">2023-01-17T10:40:00Z</dcterms:created>
  <dcterms:modified xsi:type="dcterms:W3CDTF">2023-01-30T11:21:00Z</dcterms:modified>
</cp:coreProperties>
</file>