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AF" w:rsidRDefault="00D66BCB">
      <w:r>
        <w:t>UCHWAŁA NR 2/19 RADY MIEJSKIEJ W STRZEGOMIU z dnia 28 stycznia 2019 r. w sprawie określenia kryteriów i przyznanych im punktów, w postępowaniu rekrutacyjnym do publicznych przedszkoli, oddziałów przedszkolnych w szkołach podstawowych prowadzonych przez Gminę Strzegom.</w:t>
      </w:r>
      <w:bookmarkStart w:id="0" w:name="_GoBack"/>
      <w:bookmarkEnd w:id="0"/>
    </w:p>
    <w:sectPr w:rsidR="003C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B"/>
    <w:rsid w:val="003C63AF"/>
    <w:rsid w:val="00D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E0B3-E217-4E15-8ED2-EC9950A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2023-02-22T09:05:00Z</dcterms:created>
  <dcterms:modified xsi:type="dcterms:W3CDTF">2023-02-22T09:05:00Z</dcterms:modified>
</cp:coreProperties>
</file>