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spacing w:before="55"/>
        <w:ind w:left="5014"/>
      </w:pPr>
      <w:r>
        <w:rPr/>
        <w:t>Podane niżej kryteria obowiązują na poziomie A1.1 i A1.2 podręcznika.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844"/>
        <w:gridCol w:w="4523"/>
        <w:gridCol w:w="2052"/>
        <w:gridCol w:w="2055"/>
        <w:gridCol w:w="2055"/>
        <w:gridCol w:w="2037"/>
      </w:tblGrid>
      <w:tr>
        <w:trPr>
          <w:trHeight w:val="472" w:hRule="atLeast"/>
        </w:trPr>
        <w:tc>
          <w:tcPr>
            <w:tcW w:w="1131" w:type="dxa"/>
            <w:vMerge w:val="restart"/>
            <w:shd w:val="clear" w:color="auto" w:fill="F42B1C"/>
          </w:tcPr>
          <w:p>
            <w:pPr>
              <w:pStyle w:val="TableParagraph"/>
              <w:spacing w:line="252" w:lineRule="auto" w:before="102"/>
              <w:ind w:left="204" w:right="18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Stopień </w:t>
            </w:r>
            <w:r>
              <w:rPr>
                <w:b/>
                <w:sz w:val="22"/>
              </w:rPr>
              <w:t>w skali 1-6</w:t>
            </w:r>
          </w:p>
        </w:tc>
        <w:tc>
          <w:tcPr>
            <w:tcW w:w="1844" w:type="dxa"/>
            <w:vMerge w:val="restart"/>
            <w:shd w:val="clear" w:color="auto" w:fill="F42B1C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341"/>
              <w:rPr>
                <w:b/>
                <w:sz w:val="22"/>
              </w:rPr>
            </w:pPr>
            <w:r>
              <w:rPr>
                <w:b/>
                <w:sz w:val="22"/>
              </w:rPr>
              <w:t>Opis słowny</w:t>
            </w:r>
          </w:p>
        </w:tc>
        <w:tc>
          <w:tcPr>
            <w:tcW w:w="4523" w:type="dxa"/>
            <w:vMerge w:val="restart"/>
            <w:shd w:val="clear" w:color="auto" w:fill="F42B1C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98"/>
              <w:rPr>
                <w:b/>
                <w:sz w:val="22"/>
              </w:rPr>
            </w:pPr>
            <w:r>
              <w:rPr>
                <w:b/>
                <w:sz w:val="22"/>
              </w:rPr>
              <w:t>Wyrażenia opisujące</w:t>
            </w:r>
          </w:p>
        </w:tc>
        <w:tc>
          <w:tcPr>
            <w:tcW w:w="8199" w:type="dxa"/>
            <w:gridSpan w:val="4"/>
            <w:shd w:val="clear" w:color="auto" w:fill="F42B1C"/>
          </w:tcPr>
          <w:p>
            <w:pPr>
              <w:pStyle w:val="TableParagraph"/>
              <w:spacing w:before="109"/>
              <w:ind w:left="2005"/>
              <w:rPr>
                <w:b/>
                <w:sz w:val="22"/>
              </w:rPr>
            </w:pPr>
            <w:r>
              <w:rPr>
                <w:b/>
                <w:sz w:val="22"/>
              </w:rPr>
              <w:t>Wymagania w ramach czterech umiejętności</w:t>
            </w:r>
          </w:p>
        </w:tc>
      </w:tr>
      <w:tr>
        <w:trPr>
          <w:trHeight w:val="515" w:hRule="atLeast"/>
        </w:trPr>
        <w:tc>
          <w:tcPr>
            <w:tcW w:w="1131" w:type="dxa"/>
            <w:vMerge/>
            <w:tcBorders>
              <w:top w:val="nil"/>
            </w:tcBorders>
            <w:shd w:val="clear" w:color="auto" w:fill="F42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42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  <w:shd w:val="clear" w:color="auto" w:fill="F42B1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shd w:val="clear" w:color="auto" w:fill="F42B1C"/>
          </w:tcPr>
          <w:p>
            <w:pPr>
              <w:pStyle w:val="TableParagraph"/>
              <w:spacing w:before="131"/>
              <w:ind w:left="578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2055" w:type="dxa"/>
            <w:shd w:val="clear" w:color="auto" w:fill="F42B1C"/>
          </w:tcPr>
          <w:p>
            <w:pPr>
              <w:pStyle w:val="TableParagraph"/>
              <w:spacing w:before="131"/>
              <w:ind w:left="637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2055" w:type="dxa"/>
            <w:shd w:val="clear" w:color="auto" w:fill="F42B1C"/>
          </w:tcPr>
          <w:p>
            <w:pPr>
              <w:pStyle w:val="TableParagraph"/>
              <w:spacing w:before="131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2037" w:type="dxa"/>
            <w:shd w:val="clear" w:color="auto" w:fill="F42B1C"/>
          </w:tcPr>
          <w:p>
            <w:pPr>
              <w:pStyle w:val="TableParagraph"/>
              <w:spacing w:before="131"/>
              <w:ind w:left="690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</w:tr>
      <w:tr>
        <w:trPr>
          <w:trHeight w:val="1618" w:hRule="atLeast"/>
        </w:trPr>
        <w:tc>
          <w:tcPr>
            <w:tcW w:w="113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57"/>
              <w:rPr>
                <w:sz w:val="22"/>
              </w:rPr>
            </w:pPr>
            <w:r>
              <w:rPr>
                <w:sz w:val="22"/>
              </w:rPr>
              <w:t>celujący</w:t>
            </w:r>
          </w:p>
        </w:tc>
        <w:tc>
          <w:tcPr>
            <w:tcW w:w="4523" w:type="dxa"/>
            <w:vMerge w:val="restart"/>
          </w:tcPr>
          <w:p>
            <w:pPr>
              <w:pStyle w:val="TableParagraph"/>
              <w:spacing w:line="254" w:lineRule="auto" w:before="8"/>
              <w:ind w:left="110" w:right="86"/>
              <w:jc w:val="both"/>
              <w:rPr>
                <w:sz w:val="22"/>
              </w:rPr>
            </w:pPr>
            <w:r>
              <w:rPr>
                <w:sz w:val="22"/>
              </w:rPr>
              <w:t>charakteryzuje   się   wysoką    autonomią  w uczeniu się, ma szczególne zdolności językowe, wybitny, wyjątkowo staranny, systematyczny, pilny, uczynny, pomocny, wrażliwy, o wysokiej kulturze osobistej, otwarty, tolerancyjny, wyrozumiały, bezkonfliktowy, nie stwarza problemów wychowawczych, umiejący rozwiązywać </w:t>
            </w:r>
            <w:r>
              <w:rPr>
                <w:w w:val="95"/>
                <w:sz w:val="22"/>
              </w:rPr>
              <w:t>problemy, wykazujący się szczególnie wysoką </w:t>
            </w:r>
            <w:r>
              <w:rPr>
                <w:sz w:val="22"/>
              </w:rPr>
              <w:t>aktywnością i kreatywnością na forum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klasy, odpowiedzialny, podejmuje liczne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inicjatywy, itp.;</w:t>
            </w:r>
          </w:p>
        </w:tc>
        <w:tc>
          <w:tcPr>
            <w:tcW w:w="8199" w:type="dxa"/>
            <w:gridSpan w:val="4"/>
          </w:tcPr>
          <w:p>
            <w:pPr>
              <w:pStyle w:val="TableParagraph"/>
              <w:spacing w:line="254" w:lineRule="auto" w:before="8"/>
              <w:ind w:left="110" w:right="79"/>
              <w:jc w:val="both"/>
              <w:rPr>
                <w:sz w:val="22"/>
              </w:rPr>
            </w:pPr>
            <w:r>
              <w:rPr>
                <w:sz w:val="22"/>
              </w:rPr>
              <w:t>biegle  posługuje  się   językiem  we   wszystkich   jego   </w:t>
            </w:r>
            <w:r>
              <w:rPr>
                <w:spacing w:val="-3"/>
                <w:sz w:val="22"/>
              </w:rPr>
              <w:t>aspektach,   </w:t>
            </w:r>
            <w:r>
              <w:rPr>
                <w:sz w:val="22"/>
              </w:rPr>
              <w:t>uczestniczy z sukcesami w pozaszkolnych formach </w:t>
            </w:r>
            <w:r>
              <w:rPr>
                <w:spacing w:val="-3"/>
                <w:sz w:val="22"/>
              </w:rPr>
              <w:t>aktywności </w:t>
            </w:r>
            <w:r>
              <w:rPr>
                <w:sz w:val="22"/>
              </w:rPr>
              <w:t>edukacyjno-kulturalnej, konkursach i olimpiadach, wykracza wiedzą i umiejętnościami poza obowiązujący materiał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nauczania,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-27"/>
                <w:sz w:val="22"/>
              </w:rPr>
              <w:t> </w:t>
            </w:r>
            <w:r>
              <w:rPr>
                <w:spacing w:val="-3"/>
                <w:sz w:val="22"/>
              </w:rPr>
              <w:t>materiału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nauczania</w:t>
            </w:r>
            <w:r>
              <w:rPr>
                <w:spacing w:val="-28"/>
                <w:sz w:val="22"/>
              </w:rPr>
              <w:t> </w:t>
            </w:r>
            <w:r>
              <w:rPr>
                <w:spacing w:val="-3"/>
                <w:sz w:val="22"/>
              </w:rPr>
              <w:t>praktycznie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błędów, bardzo sprawnie/płynnie wykorzystuje nabyte kompetencje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komunikacyjne</w:t>
            </w:r>
          </w:p>
          <w:p>
            <w:pPr>
              <w:pStyle w:val="TableParagraph"/>
              <w:spacing w:line="249" w:lineRule="exact"/>
              <w:ind w:left="11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w praktyce;</w:t>
            </w:r>
          </w:p>
        </w:tc>
      </w:tr>
      <w:tr>
        <w:trPr>
          <w:trHeight w:val="5105" w:hRule="atLeast"/>
        </w:trPr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  <w:u w:val="single"/>
              </w:rPr>
              <w:t>uczeń potrafi:</w:t>
            </w:r>
          </w:p>
          <w:p>
            <w:pPr>
              <w:pStyle w:val="TableParagraph"/>
              <w:spacing w:line="256" w:lineRule="auto" w:before="14"/>
              <w:ind w:left="110" w:right="200"/>
              <w:rPr>
                <w:sz w:val="22"/>
              </w:rPr>
            </w:pPr>
            <w:r>
              <w:rPr>
                <w:sz w:val="22"/>
              </w:rPr>
              <w:t>zrozumieć ogólny sens i kluczowe informacje</w:t>
            </w:r>
          </w:p>
          <w:p>
            <w:pPr>
              <w:pStyle w:val="TableParagraph"/>
              <w:spacing w:line="259" w:lineRule="auto"/>
              <w:ind w:left="110"/>
              <w:rPr>
                <w:sz w:val="22"/>
              </w:rPr>
            </w:pPr>
            <w:r>
              <w:rPr>
                <w:sz w:val="22"/>
              </w:rPr>
              <w:t>w tekstach </w:t>
            </w:r>
            <w:r>
              <w:rPr>
                <w:w w:val="95"/>
                <w:sz w:val="22"/>
              </w:rPr>
              <w:t>słuchanych</w:t>
            </w:r>
          </w:p>
          <w:p>
            <w:pPr>
              <w:pStyle w:val="TableParagraph"/>
              <w:spacing w:line="254" w:lineRule="auto"/>
              <w:ind w:left="110" w:right="245"/>
              <w:rPr>
                <w:sz w:val="22"/>
              </w:rPr>
            </w:pPr>
            <w:r>
              <w:rPr>
                <w:sz w:val="22"/>
              </w:rPr>
              <w:t>i rozmowach na poziomie rozszerzonym, wydobyć potrzebne informacje, uczucia i </w:t>
            </w:r>
            <w:r>
              <w:rPr>
                <w:spacing w:val="-3"/>
                <w:sz w:val="22"/>
              </w:rPr>
              <w:t>reakcje </w:t>
            </w:r>
            <w:r>
              <w:rPr>
                <w:sz w:val="22"/>
              </w:rPr>
              <w:t>oraz</w:t>
            </w:r>
            <w:r>
              <w:rPr>
                <w:spacing w:val="-43"/>
                <w:sz w:val="22"/>
              </w:rPr>
              <w:t> </w:t>
            </w:r>
            <w:r>
              <w:rPr>
                <w:spacing w:val="-3"/>
                <w:sz w:val="22"/>
              </w:rPr>
              <w:t>przekształcić </w:t>
            </w:r>
            <w:r>
              <w:rPr>
                <w:sz w:val="22"/>
              </w:rPr>
              <w:t>je w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formę</w:t>
            </w:r>
          </w:p>
          <w:p>
            <w:pPr>
              <w:pStyle w:val="TableParagraph"/>
              <w:spacing w:line="252" w:lineRule="auto"/>
              <w:ind w:left="110" w:right="200"/>
              <w:rPr>
                <w:sz w:val="22"/>
              </w:rPr>
            </w:pPr>
            <w:r>
              <w:rPr>
                <w:sz w:val="22"/>
              </w:rPr>
              <w:t>pisemną, </w:t>
            </w:r>
            <w:r>
              <w:rPr>
                <w:spacing w:val="-2"/>
                <w:w w:val="95"/>
                <w:sz w:val="22"/>
              </w:rPr>
              <w:t>zrozumieć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skomplikowane</w:t>
            </w:r>
          </w:p>
          <w:p>
            <w:pPr>
              <w:pStyle w:val="TableParagraph"/>
              <w:spacing w:line="250" w:lineRule="exact" w:before="11"/>
              <w:ind w:left="110"/>
              <w:rPr>
                <w:sz w:val="22"/>
              </w:rPr>
            </w:pPr>
            <w:r>
              <w:rPr>
                <w:sz w:val="22"/>
              </w:rPr>
              <w:t>polecenia</w:t>
            </w:r>
          </w:p>
        </w:tc>
        <w:tc>
          <w:tcPr>
            <w:tcW w:w="2055" w:type="dxa"/>
          </w:tcPr>
          <w:p>
            <w:pPr>
              <w:pStyle w:val="TableParagraph"/>
              <w:spacing w:line="256" w:lineRule="auto" w:before="1"/>
              <w:ind w:left="111" w:right="547"/>
              <w:rPr>
                <w:sz w:val="22"/>
              </w:rPr>
            </w:pP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czytać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płynnie teksty nie preparowane z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odpowiednią wymową</w:t>
            </w:r>
          </w:p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sz w:val="22"/>
              </w:rPr>
              <w:t>i intonacją,</w:t>
            </w:r>
          </w:p>
          <w:p>
            <w:pPr>
              <w:pStyle w:val="TableParagraph"/>
              <w:spacing w:line="252" w:lineRule="auto" w:before="14"/>
              <w:ind w:left="111" w:right="486"/>
              <w:rPr>
                <w:sz w:val="22"/>
              </w:rPr>
            </w:pPr>
            <w:r>
              <w:rPr>
                <w:w w:val="95"/>
                <w:sz w:val="22"/>
              </w:rPr>
              <w:t>zrozumieć </w:t>
            </w:r>
            <w:r>
              <w:rPr>
                <w:spacing w:val="-6"/>
                <w:w w:val="95"/>
                <w:sz w:val="22"/>
              </w:rPr>
              <w:t>sens </w:t>
            </w:r>
            <w:r>
              <w:rPr>
                <w:sz w:val="22"/>
              </w:rPr>
              <w:t>czytanych</w:t>
            </w:r>
          </w:p>
          <w:p>
            <w:pPr>
              <w:pStyle w:val="TableParagraph"/>
              <w:spacing w:line="254" w:lineRule="auto" w:before="8"/>
              <w:ind w:left="111" w:right="458"/>
              <w:rPr>
                <w:sz w:val="22"/>
              </w:rPr>
            </w:pPr>
            <w:r>
              <w:rPr>
                <w:sz w:val="22"/>
              </w:rPr>
              <w:t>tekstów oraz dyskutować na </w:t>
            </w:r>
            <w:r>
              <w:rPr>
                <w:spacing w:val="-1"/>
                <w:sz w:val="22"/>
              </w:rPr>
              <w:t>tematy </w:t>
            </w:r>
            <w:r>
              <w:rPr>
                <w:spacing w:val="-5"/>
                <w:sz w:val="22"/>
              </w:rPr>
              <w:t>zawarte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tekście;</w:t>
            </w:r>
          </w:p>
        </w:tc>
        <w:tc>
          <w:tcPr>
            <w:tcW w:w="2055" w:type="dxa"/>
          </w:tcPr>
          <w:p>
            <w:pPr>
              <w:pStyle w:val="TableParagraph"/>
              <w:spacing w:line="256" w:lineRule="auto" w:before="1"/>
              <w:ind w:left="116" w:right="555"/>
              <w:rPr>
                <w:sz w:val="22"/>
              </w:rPr>
            </w:pP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mówić </w:t>
            </w:r>
            <w:r>
              <w:rPr>
                <w:spacing w:val="-4"/>
                <w:sz w:val="22"/>
              </w:rPr>
              <w:t>spójnie </w:t>
            </w:r>
            <w:r>
              <w:rPr>
                <w:sz w:val="22"/>
              </w:rPr>
              <w:t>i płynnie używając poprawnej intonacji</w:t>
            </w:r>
          </w:p>
          <w:p>
            <w:pPr>
              <w:pStyle w:val="TableParagraph"/>
              <w:spacing w:line="254" w:lineRule="auto"/>
              <w:ind w:left="116" w:right="237"/>
              <w:rPr>
                <w:sz w:val="22"/>
              </w:rPr>
            </w:pPr>
            <w:r>
              <w:rPr>
                <w:sz w:val="22"/>
              </w:rPr>
              <w:t>i wymowy do wyrażenia złożonych struktur na poziomie rozszerzonym, posługiwać się poprawnym językiem, popełniając niewiele błędów, wyrażać myśli</w:t>
            </w:r>
          </w:p>
          <w:p>
            <w:pPr>
              <w:pStyle w:val="TableParagraph"/>
              <w:spacing w:line="250" w:lineRule="exact"/>
              <w:ind w:left="116"/>
              <w:rPr>
                <w:sz w:val="22"/>
              </w:rPr>
            </w:pPr>
            <w:r>
              <w:rPr>
                <w:sz w:val="22"/>
              </w:rPr>
              <w:t>i idee</w:t>
            </w:r>
          </w:p>
        </w:tc>
        <w:tc>
          <w:tcPr>
            <w:tcW w:w="2037" w:type="dxa"/>
          </w:tcPr>
          <w:p>
            <w:pPr>
              <w:pStyle w:val="TableParagraph"/>
              <w:spacing w:line="254" w:lineRule="auto" w:before="1"/>
              <w:ind w:left="114" w:right="178"/>
              <w:rPr>
                <w:sz w:val="22"/>
              </w:rPr>
            </w:pPr>
            <w:r>
              <w:rPr>
                <w:sz w:val="22"/>
                <w:u w:val="single"/>
              </w:rPr>
              <w:t>uczeń potrafi:</w:t>
            </w:r>
            <w:r>
              <w:rPr>
                <w:sz w:val="22"/>
              </w:rPr>
              <w:t> pisać teksty </w:t>
            </w:r>
            <w:r>
              <w:rPr>
                <w:w w:val="95"/>
                <w:sz w:val="22"/>
              </w:rPr>
              <w:t>używając języka </w:t>
            </w:r>
            <w:r>
              <w:rPr>
                <w:sz w:val="22"/>
              </w:rPr>
              <w:t>na poziomie rozszerzonym,</w:t>
            </w:r>
          </w:p>
          <w:p>
            <w:pPr>
              <w:pStyle w:val="TableParagraph"/>
              <w:spacing w:line="252" w:lineRule="auto" w:before="6"/>
              <w:ind w:left="114" w:right="178"/>
              <w:rPr>
                <w:sz w:val="22"/>
              </w:rPr>
            </w:pPr>
            <w:r>
              <w:rPr>
                <w:w w:val="95"/>
                <w:sz w:val="22"/>
              </w:rPr>
              <w:t>spójnie i logicznie </w:t>
            </w:r>
            <w:r>
              <w:rPr>
                <w:sz w:val="22"/>
              </w:rPr>
              <w:t>organizować tekst,</w:t>
            </w:r>
          </w:p>
          <w:p>
            <w:pPr>
              <w:pStyle w:val="TableParagraph"/>
              <w:spacing w:line="256" w:lineRule="auto" w:before="3"/>
              <w:ind w:left="114" w:right="780"/>
              <w:rPr>
                <w:sz w:val="22"/>
              </w:rPr>
            </w:pPr>
            <w:r>
              <w:rPr>
                <w:sz w:val="22"/>
              </w:rPr>
              <w:t>używać poprawnej pisowni, interpunkcji i stylistyki;</w:t>
            </w:r>
          </w:p>
        </w:tc>
      </w:tr>
    </w:tbl>
    <w:p>
      <w:pPr>
        <w:spacing w:after="0" w:line="256" w:lineRule="auto"/>
        <w:rPr>
          <w:sz w:val="22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707" w:footer="997" w:top="1640" w:bottom="1180" w:left="460" w:right="460"/>
          <w:pgNumType w:start="1"/>
        </w:sectPr>
      </w:pP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844"/>
        <w:gridCol w:w="4523"/>
        <w:gridCol w:w="2052"/>
        <w:gridCol w:w="2052"/>
        <w:gridCol w:w="2059"/>
        <w:gridCol w:w="2038"/>
      </w:tblGrid>
      <w:tr>
        <w:trPr>
          <w:trHeight w:val="1877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nauczyciela;</w:t>
            </w: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256" w:lineRule="auto" w:before="1"/>
              <w:ind w:left="119" w:right="14"/>
              <w:rPr>
                <w:sz w:val="22"/>
              </w:rPr>
            </w:pPr>
            <w:r>
              <w:rPr>
                <w:sz w:val="22"/>
              </w:rPr>
              <w:t>w sposób naturalny omawiając tematy codzienne</w:t>
            </w:r>
          </w:p>
          <w:p>
            <w:pPr>
              <w:pStyle w:val="TableParagraph"/>
              <w:spacing w:line="252" w:lineRule="auto"/>
              <w:ind w:left="119" w:right="503"/>
              <w:rPr>
                <w:sz w:val="22"/>
              </w:rPr>
            </w:pPr>
            <w:r>
              <w:rPr>
                <w:sz w:val="22"/>
              </w:rPr>
              <w:t>i abstrakcyjne, uzasadniać</w:t>
            </w:r>
          </w:p>
          <w:p>
            <w:pPr>
              <w:pStyle w:val="TableParagraph"/>
              <w:spacing w:line="266" w:lineRule="exact"/>
              <w:ind w:left="119" w:right="467"/>
              <w:rPr>
                <w:sz w:val="22"/>
              </w:rPr>
            </w:pPr>
            <w:r>
              <w:rPr>
                <w:sz w:val="22"/>
              </w:rPr>
              <w:t>i bronić swoich opinii;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1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3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bardzo dobrze opanował materiał nauczania,</w:t>
            </w: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11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12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  <w:tc>
          <w:tcPr>
            <w:tcW w:w="2038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13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bardzo rzadko popełnia błędy w zakresie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zrozumieć ogólny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czytać płynnie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mówić spójnie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pisać teksty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6" w:val="left" w:leader="none"/>
                <w:tab w:pos="3434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przerobionego</w:t>
              <w:tab/>
              <w:t>materiału</w:t>
              <w:tab/>
            </w:r>
            <w:r>
              <w:rPr>
                <w:w w:val="95"/>
                <w:sz w:val="22"/>
              </w:rPr>
              <w:t>nauczania,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sens i kluczowe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teksty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i płynnie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używając języka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2" w:val="left" w:leader="none"/>
                <w:tab w:pos="2213" w:val="left" w:leader="none"/>
                <w:tab w:pos="3775" w:val="left" w:leader="none"/>
              </w:tabs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z</w:t>
              <w:tab/>
              <w:t>powodzeniem</w:t>
              <w:tab/>
              <w:t>wykorzystuje</w:t>
              <w:tab/>
              <w:t>nabyte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informacje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preparowane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używając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na poziomie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5" w:val="left" w:leader="none"/>
                <w:tab w:pos="3164" w:val="left" w:leader="none"/>
                <w:tab w:pos="3559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kompetencje</w:t>
              <w:tab/>
            </w:r>
            <w:r>
              <w:rPr>
                <w:spacing w:val="-3"/>
                <w:sz w:val="22"/>
              </w:rPr>
              <w:t>komunikacyjne</w:t>
              <w:tab/>
            </w:r>
            <w:r>
              <w:rPr>
                <w:sz w:val="22"/>
              </w:rPr>
              <w:t>w</w:t>
              <w:tab/>
              <w:t>praktyce,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w tekstach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z odpowiednią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poprawnej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podstawowym,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  <w:tab w:pos="2873" w:val="left" w:leader="none"/>
                <w:tab w:pos="3600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staranny,</w:t>
              <w:tab/>
              <w:t>systematyczny,</w:t>
              <w:tab/>
              <w:t>pilny,</w:t>
              <w:tab/>
              <w:t>uczynny,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słuchanych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wymową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intonacji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spójnie i logicznie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1" w:val="left" w:leader="none"/>
                <w:tab w:pos="2369" w:val="left" w:leader="none"/>
                <w:tab w:pos="3430" w:val="left" w:leader="none"/>
              </w:tabs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pomocny,</w:t>
              <w:tab/>
              <w:t>wrażliwy,</w:t>
              <w:tab/>
            </w:r>
            <w:r>
              <w:rPr>
                <w:spacing w:val="-3"/>
                <w:sz w:val="22"/>
              </w:rPr>
              <w:t>aktywny,</w:t>
              <w:tab/>
            </w:r>
            <w:r>
              <w:rPr>
                <w:w w:val="95"/>
                <w:sz w:val="22"/>
              </w:rPr>
              <w:t>najczęściej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i rozmowach na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i intonacją,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i wymowy do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organizować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2" w:val="left" w:leader="none"/>
                <w:tab w:pos="2995" w:val="left" w:leader="none"/>
                <w:tab w:pos="4081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samodzielny,</w:t>
              <w:tab/>
              <w:t>kreatywny,</w:t>
              <w:tab/>
              <w:t>niekiedy</w:t>
              <w:tab/>
              <w:t>jest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poziomie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zrozumieć sens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wyrażenia struktur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tekst, używać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6" w:val="left" w:leader="none"/>
                <w:tab w:pos="2370" w:val="left" w:leader="none"/>
                <w:tab w:pos="3341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inicjatorem</w:t>
              <w:tab/>
            </w:r>
            <w:r>
              <w:rPr>
                <w:spacing w:val="-3"/>
                <w:sz w:val="22"/>
              </w:rPr>
              <w:t>działań,</w:t>
              <w:tab/>
              <w:t>czasami</w:t>
              <w:tab/>
            </w:r>
            <w:r>
              <w:rPr>
                <w:sz w:val="22"/>
              </w:rPr>
              <w:t>uczestniczy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podstawowym,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czytanych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gramatyczno -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poprawnej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2232" w:val="left" w:leader="none"/>
                <w:tab w:pos="3319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w</w:t>
              <w:tab/>
              <w:t>pozaszkolnych</w:t>
              <w:tab/>
              <w:t>formach</w:t>
              <w:tab/>
            </w:r>
            <w:r>
              <w:rPr>
                <w:spacing w:val="-3"/>
                <w:sz w:val="22"/>
              </w:rPr>
              <w:t>aktywności,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zrozumieć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tekstów oraz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leksykalnych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pisowni, tekst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w grupie często dominuje, odpowiedzialny,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polecenia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wypowiadać się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na poziomie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jest logiczny</w:t>
            </w:r>
          </w:p>
        </w:tc>
      </w:tr>
      <w:tr>
        <w:trPr>
          <w:trHeight w:val="53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6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297"/>
              <w:rPr>
                <w:sz w:val="22"/>
              </w:rPr>
            </w:pPr>
            <w:r>
              <w:rPr>
                <w:sz w:val="22"/>
              </w:rPr>
              <w:t>bardzo dobry</w:t>
            </w: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4" w:val="left" w:leader="none"/>
                <w:tab w:pos="2364" w:val="left" w:leader="none"/>
                <w:tab w:pos="3336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bezkonfliktowy,</w:t>
              <w:tab/>
              <w:t>nie</w:t>
              <w:tab/>
              <w:t>stwarza</w:t>
              <w:tab/>
              <w:t>problemów</w:t>
            </w:r>
          </w:p>
          <w:p>
            <w:pPr>
              <w:pStyle w:val="TableParagraph"/>
              <w:tabs>
                <w:tab w:pos="1980" w:val="left" w:leader="none"/>
                <w:tab w:pos="2948" w:val="left" w:leader="none"/>
                <w:tab w:pos="3221" w:val="left" w:leader="none"/>
              </w:tabs>
              <w:spacing w:before="13"/>
              <w:ind w:left="110"/>
              <w:rPr>
                <w:sz w:val="22"/>
              </w:rPr>
            </w:pPr>
            <w:r>
              <w:rPr>
                <w:sz w:val="22"/>
              </w:rPr>
              <w:t>wychowawczych,</w:t>
              <w:tab/>
              <w:t>otwarty</w:t>
              <w:tab/>
              <w:t>i</w:t>
              <w:tab/>
              <w:t>tolerancyjny,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nauczyciela, bardzo</w:t>
            </w:r>
          </w:p>
          <w:p>
            <w:pPr>
              <w:pStyle w:val="TableParagraph"/>
              <w:spacing w:before="13"/>
              <w:ind w:left="110"/>
              <w:rPr>
                <w:sz w:val="22"/>
              </w:rPr>
            </w:pPr>
            <w:r>
              <w:rPr>
                <w:sz w:val="22"/>
              </w:rPr>
              <w:t>dobrze określa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na tematy zawarte</w:t>
            </w:r>
          </w:p>
          <w:p>
            <w:pPr>
              <w:pStyle w:val="TableParagraph"/>
              <w:spacing w:before="13"/>
              <w:ind w:left="111"/>
              <w:rPr>
                <w:sz w:val="22"/>
              </w:rPr>
            </w:pPr>
            <w:r>
              <w:rPr>
                <w:sz w:val="22"/>
              </w:rPr>
              <w:t>w tekście,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podstawowym,</w:t>
            </w:r>
          </w:p>
          <w:p>
            <w:pPr>
              <w:pStyle w:val="TableParagraph"/>
              <w:spacing w:before="13"/>
              <w:ind w:left="112"/>
              <w:rPr>
                <w:sz w:val="22"/>
              </w:rPr>
            </w:pPr>
            <w:r>
              <w:rPr>
                <w:sz w:val="22"/>
              </w:rPr>
              <w:t>posługiwać się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i spójny,</w:t>
            </w:r>
          </w:p>
          <w:p>
            <w:pPr>
              <w:pStyle w:val="TableParagraph"/>
              <w:spacing w:before="13"/>
              <w:ind w:left="113"/>
              <w:rPr>
                <w:sz w:val="22"/>
              </w:rPr>
            </w:pPr>
            <w:r>
              <w:rPr>
                <w:sz w:val="22"/>
              </w:rPr>
              <w:t>a sporadyczne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podejmuje próby rozwiązywania problemów,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sens rozmowy,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rozpoznaje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poprawnym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błędy nie zakłócają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itp.;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wyodrębnia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i rozróżnia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językiem,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rozumienia tekstu;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zadane informacje,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jednostki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popełniając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śledzi fabułę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leksykalne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niewiele błędów,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komunikatu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i gramatyczne,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wyrażać myśli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i udziela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nieznane wyrazy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i idee w sposób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odpowiedzi na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tłumaczy na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naturalny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pytania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podstawie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omawiając tematy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nauczyciela;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kontekstu,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codzienne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wyszukuje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i abstrakcyjne,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11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2"/>
              </w:rPr>
            </w:pPr>
            <w:r>
              <w:rPr>
                <w:sz w:val="22"/>
              </w:rPr>
              <w:t>informacje</w:t>
            </w:r>
          </w:p>
        </w:tc>
        <w:tc>
          <w:tcPr>
            <w:tcW w:w="205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2"/>
              </w:rPr>
            </w:pPr>
            <w:r>
              <w:rPr>
                <w:sz w:val="22"/>
              </w:rPr>
              <w:t>uzasadniać swoje</w:t>
            </w: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707" w:footer="997" w:top="1640" w:bottom="1180" w:left="460" w:right="460"/>
        </w:sectPr>
      </w:pP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844"/>
        <w:gridCol w:w="4523"/>
        <w:gridCol w:w="2052"/>
        <w:gridCol w:w="2052"/>
        <w:gridCol w:w="2059"/>
        <w:gridCol w:w="2038"/>
      </w:tblGrid>
      <w:tr>
        <w:trPr>
          <w:trHeight w:val="1611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szczegółowe;</w:t>
            </w:r>
          </w:p>
        </w:tc>
        <w:tc>
          <w:tcPr>
            <w:tcW w:w="2059" w:type="dxa"/>
          </w:tcPr>
          <w:p>
            <w:pPr>
              <w:pStyle w:val="TableParagraph"/>
              <w:spacing w:line="259" w:lineRule="auto" w:before="1"/>
              <w:ind w:left="112" w:right="310"/>
              <w:rPr>
                <w:sz w:val="22"/>
              </w:rPr>
            </w:pPr>
            <w:r>
              <w:rPr>
                <w:sz w:val="22"/>
              </w:rPr>
              <w:t>opinie, </w:t>
            </w:r>
            <w:r>
              <w:rPr>
                <w:spacing w:val="-5"/>
                <w:sz w:val="22"/>
              </w:rPr>
              <w:t>akcentuje </w:t>
            </w:r>
            <w:r>
              <w:rPr>
                <w:sz w:val="22"/>
              </w:rPr>
              <w:t>i intonuje</w:t>
            </w:r>
          </w:p>
          <w:p>
            <w:pPr>
              <w:pStyle w:val="TableParagraph"/>
              <w:spacing w:line="252" w:lineRule="auto"/>
              <w:ind w:left="112" w:right="14"/>
              <w:rPr>
                <w:sz w:val="22"/>
              </w:rPr>
            </w:pPr>
            <w:r>
              <w:rPr>
                <w:sz w:val="22"/>
              </w:rPr>
              <w:t>poprawnie, tempo wypowiedzi jest zbliżone do</w:t>
            </w:r>
          </w:p>
          <w:p>
            <w:pPr>
              <w:pStyle w:val="TableParagraph"/>
              <w:spacing w:line="243" w:lineRule="exact" w:before="4"/>
              <w:ind w:left="112"/>
              <w:rPr>
                <w:sz w:val="22"/>
              </w:rPr>
            </w:pPr>
            <w:r>
              <w:rPr>
                <w:sz w:val="22"/>
              </w:rPr>
              <w:t>naturalnego;</w:t>
            </w: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1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3" w:type="dxa"/>
            <w:tcBorders>
              <w:bottom w:val="nil"/>
            </w:tcBorders>
          </w:tcPr>
          <w:p>
            <w:pPr>
              <w:pStyle w:val="TableParagraph"/>
              <w:tabs>
                <w:tab w:pos="534" w:val="left" w:leader="none"/>
                <w:tab w:pos="1483" w:val="left" w:leader="none"/>
                <w:tab w:pos="2465" w:val="left" w:leader="none"/>
                <w:tab w:pos="3645" w:val="left" w:leader="none"/>
              </w:tabs>
              <w:spacing w:before="1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w</w:t>
              <w:tab/>
            </w:r>
            <w:r>
              <w:rPr>
                <w:spacing w:val="-3"/>
                <w:w w:val="105"/>
                <w:sz w:val="22"/>
              </w:rPr>
              <w:t>stopniu</w:t>
              <w:tab/>
            </w:r>
            <w:r>
              <w:rPr>
                <w:w w:val="105"/>
                <w:sz w:val="22"/>
              </w:rPr>
              <w:t>dobrym</w:t>
              <w:tab/>
            </w:r>
            <w:r>
              <w:rPr>
                <w:spacing w:val="-3"/>
                <w:w w:val="105"/>
                <w:sz w:val="22"/>
              </w:rPr>
              <w:t>opanował</w:t>
              <w:tab/>
            </w:r>
            <w:r>
              <w:rPr>
                <w:w w:val="105"/>
                <w:sz w:val="22"/>
              </w:rPr>
              <w:t>materiał</w:t>
            </w: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  <w:tc>
          <w:tcPr>
            <w:tcW w:w="20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  <w:tc>
          <w:tcPr>
            <w:tcW w:w="203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nauczania, zdarza mu się popełniać błędy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zrozumieć ogólny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czytać dość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mówić spójnie,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pisać teksty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0" w:val="left" w:leader="none"/>
                <w:tab w:pos="1714" w:val="left" w:leader="none"/>
                <w:tab w:pos="3531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w</w:t>
              <w:tab/>
              <w:t>zakresie</w:t>
              <w:tab/>
              <w:t>zrealizowanego</w:t>
              <w:tab/>
            </w:r>
            <w:r>
              <w:rPr>
                <w:spacing w:val="-3"/>
                <w:sz w:val="22"/>
              </w:rPr>
              <w:t>materiału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sens i większość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płynnie teksty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posługiwać</w:t>
            </w:r>
            <w:r>
              <w:rPr>
                <w:spacing w:val="-32"/>
                <w:sz w:val="22"/>
              </w:rPr>
              <w:t> </w:t>
            </w:r>
            <w:r>
              <w:rPr>
                <w:spacing w:val="-3"/>
                <w:sz w:val="22"/>
              </w:rPr>
              <w:t>się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dość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używając języka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nauczania, stara się wykorzystywać nabyte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kluczowych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preparowane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poprawnym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na poziomie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kompetencje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3"/>
                <w:sz w:val="22"/>
              </w:rPr>
              <w:t>komunikacyjne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praktyce,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choć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informacji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z odpowiednią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językiem,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podstawowym,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nie zawsze mu się to udaje, dość staranny,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w tekstach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wymową,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popełniając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dość spójnie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5" w:val="left" w:leader="none"/>
                <w:tab w:pos="2587" w:val="left" w:leader="none"/>
                <w:tab w:pos="3602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systematyczny,</w:t>
              <w:tab/>
              <w:t>pilny,</w:t>
              <w:tab/>
              <w:t>czasami</w:t>
              <w:tab/>
              <w:t>uczynny,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słuchanych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zrozumieć sens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zauważalne błędy,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i logicznie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wykazuje się aktywnością, jednak rzadziej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i rozmowach na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czytanych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wyrażać myśli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organizować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z własnej inicjatywy, w miarę samodzielny,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poziomie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tekstów oraz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i idee omawiając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tekst, używać dość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8" w:val="left" w:leader="none"/>
                <w:tab w:pos="2204" w:val="left" w:leader="none"/>
                <w:tab w:pos="3236" w:val="left" w:leader="none"/>
                <w:tab w:pos="3660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choć</w:t>
              <w:tab/>
              <w:t>wymagający</w:t>
              <w:tab/>
              <w:t>kontroli,</w:t>
              <w:tab/>
              <w:t>w</w:t>
              <w:tab/>
              <w:t>zakresie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podstawowym,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wypowiadać się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tematy codzienne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poprawnej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samodzielnego uczenia się stosuje jedynie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wydobyć część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na ten temat;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i niektóre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pisowni, tworzy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1" w:val="left" w:leader="none"/>
                <w:tab w:pos="3877" w:val="left" w:leader="none"/>
              </w:tabs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podstawowe</w:t>
              <w:tab/>
              <w:t>strategie,</w:t>
              <w:tab/>
              <w:t>raczej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potrzebnych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abstrakcyjne,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samodzielne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25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81" w:right="164"/>
              <w:jc w:val="center"/>
              <w:rPr>
                <w:sz w:val="22"/>
              </w:rPr>
            </w:pPr>
            <w:r>
              <w:rPr>
                <w:sz w:val="22"/>
              </w:rPr>
              <w:t>dobry</w:t>
            </w: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współodpowiedzialny niż odpowiedzialny, nie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informacji,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uzasadniać swoje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wypowiedzi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5" w:val="left" w:leader="none"/>
                <w:tab w:pos="3343" w:val="left" w:leader="none"/>
              </w:tabs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stwarza</w:t>
              <w:tab/>
              <w:t>większych</w:t>
              <w:tab/>
            </w:r>
            <w:r>
              <w:rPr>
                <w:spacing w:val="-3"/>
                <w:sz w:val="22"/>
              </w:rPr>
              <w:t>problemów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zrozumieć proste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opinie, popełnia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w sposób logiczny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6" w:val="left" w:leader="none"/>
                <w:tab w:pos="3679" w:val="left" w:leader="none"/>
              </w:tabs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wychowawczych,</w:t>
              <w:tab/>
              <w:t>zazwyczaj</w:t>
              <w:tab/>
              <w:t>otwarty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polecenia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drobne błędy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i spójny,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i tolerancyjny, itp.;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nauczyciela, jest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w intonacji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wykorzystuje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w stanie określić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i akcencie nie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poznane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ogólny sens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powodujące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w w:val="105"/>
                <w:sz w:val="22"/>
              </w:rPr>
              <w:t>słownictwo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wypowiedzi,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zakłóceń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i gramatykę, jednak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wyodrębnia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w komunikacie,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robi pewne błędy,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kluczowe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w znanych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styl zgodny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wypowiedzi,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sytuacjach reaguje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z formą;</w:t>
            </w:r>
          </w:p>
        </w:tc>
      </w:tr>
      <w:tr>
        <w:trPr>
          <w:trHeight w:val="266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rozpoznaje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w poprawny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poznane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sposób;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11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2"/>
              </w:rPr>
            </w:pPr>
            <w:r>
              <w:rPr>
                <w:sz w:val="22"/>
              </w:rPr>
              <w:t>słownictwo;</w:t>
            </w: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707" w:footer="997" w:top="1640" w:bottom="1180" w:left="460" w:right="460"/>
        </w:sectPr>
      </w:pP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844"/>
        <w:gridCol w:w="4523"/>
        <w:gridCol w:w="2052"/>
        <w:gridCol w:w="2052"/>
        <w:gridCol w:w="2059"/>
        <w:gridCol w:w="2038"/>
      </w:tblGrid>
      <w:tr>
        <w:trPr>
          <w:trHeight w:val="5911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496"/>
              <w:jc w:val="right"/>
              <w:rPr>
                <w:sz w:val="22"/>
              </w:rPr>
            </w:pPr>
            <w:r>
              <w:rPr>
                <w:w w:val="88"/>
                <w:sz w:val="22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87" w:right="164"/>
              <w:jc w:val="center"/>
              <w:rPr>
                <w:sz w:val="22"/>
              </w:rPr>
            </w:pPr>
            <w:r>
              <w:rPr>
                <w:sz w:val="22"/>
              </w:rPr>
              <w:t>dostateczny</w:t>
            </w:r>
          </w:p>
        </w:tc>
        <w:tc>
          <w:tcPr>
            <w:tcW w:w="4523" w:type="dxa"/>
          </w:tcPr>
          <w:p>
            <w:pPr>
              <w:pStyle w:val="TableParagraph"/>
              <w:spacing w:line="254" w:lineRule="auto" w:before="1"/>
              <w:ind w:left="110" w:right="86"/>
              <w:jc w:val="both"/>
              <w:rPr>
                <w:sz w:val="22"/>
              </w:rPr>
            </w:pPr>
            <w:r>
              <w:rPr>
                <w:sz w:val="22"/>
              </w:rPr>
              <w:t>materiał nauczania </w:t>
            </w:r>
            <w:r>
              <w:rPr>
                <w:spacing w:val="-3"/>
                <w:sz w:val="22"/>
              </w:rPr>
              <w:t>opanował </w:t>
            </w:r>
            <w:r>
              <w:rPr>
                <w:sz w:val="22"/>
              </w:rPr>
              <w:t>w stopniu dostatecznym,   często    popełnia    błędy  w zakresie zrealizowanego </w:t>
            </w:r>
            <w:r>
              <w:rPr>
                <w:spacing w:val="-3"/>
                <w:sz w:val="22"/>
              </w:rPr>
              <w:t>materiału </w:t>
            </w:r>
            <w:r>
              <w:rPr>
                <w:sz w:val="22"/>
              </w:rPr>
              <w:t>nauczania,    raczej    unika     komunikacji w języku hiszpańskim, ogranicza się do udzielania się na  lekcji  w  </w:t>
            </w:r>
            <w:r>
              <w:rPr>
                <w:spacing w:val="-3"/>
                <w:sz w:val="22"/>
              </w:rPr>
              <w:t>ramach  </w:t>
            </w:r>
            <w:r>
              <w:rPr>
                <w:sz w:val="22"/>
              </w:rPr>
              <w:t>poleceń i instrukcji nauczyciela, często niestaranny, mało systematyczny, raczej bierny, mało samodzielny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wymagający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strony innych, wymagający </w:t>
            </w:r>
            <w:r>
              <w:rPr>
                <w:spacing w:val="-3"/>
                <w:sz w:val="22"/>
              </w:rPr>
              <w:t>częstej </w:t>
            </w:r>
            <w:r>
              <w:rPr>
                <w:sz w:val="22"/>
              </w:rPr>
              <w:t>kontroli, zauważalne </w:t>
            </w:r>
            <w:r>
              <w:rPr>
                <w:spacing w:val="-3"/>
                <w:sz w:val="22"/>
              </w:rPr>
              <w:t>braki </w:t>
            </w:r>
            <w:r>
              <w:rPr>
                <w:sz w:val="22"/>
              </w:rPr>
              <w:t>w zakresie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samodzielnego uczenia się, niezbyt chętny do współpracy, niewykazujący inicjatywy, </w:t>
            </w:r>
            <w:r>
              <w:rPr>
                <w:spacing w:val="-3"/>
                <w:sz w:val="22"/>
              </w:rPr>
              <w:t>zdarza </w:t>
            </w:r>
            <w:r>
              <w:rPr>
                <w:sz w:val="22"/>
              </w:rPr>
              <w:t>się, że stwarza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problemy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wychowawcze,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itp.;</w:t>
            </w:r>
          </w:p>
        </w:tc>
        <w:tc>
          <w:tcPr>
            <w:tcW w:w="2052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  <w:p>
            <w:pPr>
              <w:pStyle w:val="TableParagraph"/>
              <w:spacing w:line="252" w:lineRule="auto" w:before="20"/>
              <w:ind w:left="110" w:right="200"/>
              <w:rPr>
                <w:sz w:val="22"/>
              </w:rPr>
            </w:pPr>
            <w:r>
              <w:rPr>
                <w:sz w:val="22"/>
              </w:rPr>
              <w:t>zrozumieć ogólny sens i niektóre informacje</w:t>
            </w:r>
          </w:p>
          <w:p>
            <w:pPr>
              <w:pStyle w:val="TableParagraph"/>
              <w:spacing w:line="259" w:lineRule="auto" w:before="3"/>
              <w:ind w:left="110"/>
              <w:rPr>
                <w:sz w:val="22"/>
              </w:rPr>
            </w:pPr>
            <w:r>
              <w:rPr>
                <w:sz w:val="22"/>
              </w:rPr>
              <w:t>w tekstach </w:t>
            </w:r>
            <w:r>
              <w:rPr>
                <w:w w:val="95"/>
                <w:sz w:val="22"/>
              </w:rPr>
              <w:t>słuchanych</w:t>
            </w:r>
          </w:p>
          <w:p>
            <w:pPr>
              <w:pStyle w:val="TableParagraph"/>
              <w:spacing w:line="254" w:lineRule="auto"/>
              <w:ind w:left="110" w:right="371"/>
              <w:rPr>
                <w:sz w:val="22"/>
              </w:rPr>
            </w:pPr>
            <w:r>
              <w:rPr>
                <w:sz w:val="22"/>
              </w:rPr>
              <w:t>i rozmowach na poziomie podstawowym (w przypadku</w:t>
            </w:r>
          </w:p>
          <w:p>
            <w:pPr>
              <w:pStyle w:val="TableParagraph"/>
              <w:spacing w:line="256" w:lineRule="auto"/>
              <w:ind w:left="110" w:right="554"/>
              <w:rPr>
                <w:sz w:val="22"/>
              </w:rPr>
            </w:pPr>
            <w:r>
              <w:rPr>
                <w:sz w:val="22"/>
              </w:rPr>
              <w:t>2 - 3 krotnego wysłuchania tekstu),</w:t>
            </w:r>
          </w:p>
          <w:p>
            <w:pPr>
              <w:pStyle w:val="TableParagraph"/>
              <w:spacing w:line="256" w:lineRule="auto"/>
              <w:ind w:left="110" w:right="236"/>
              <w:rPr>
                <w:sz w:val="22"/>
              </w:rPr>
            </w:pPr>
            <w:r>
              <w:rPr>
                <w:sz w:val="22"/>
              </w:rPr>
              <w:t>zrozumieć proste polecenia nauczyciela;</w:t>
            </w:r>
          </w:p>
        </w:tc>
        <w:tc>
          <w:tcPr>
            <w:tcW w:w="2052" w:type="dxa"/>
          </w:tcPr>
          <w:p>
            <w:pPr>
              <w:pStyle w:val="TableParagraph"/>
              <w:spacing w:line="256" w:lineRule="auto" w:before="1"/>
              <w:ind w:left="111" w:right="20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czytać teksty </w:t>
            </w:r>
            <w:r>
              <w:rPr>
                <w:spacing w:val="-1"/>
                <w:w w:val="95"/>
                <w:sz w:val="22"/>
              </w:rPr>
              <w:t>preparowane,</w:t>
            </w:r>
          </w:p>
          <w:p>
            <w:pPr>
              <w:pStyle w:val="TableParagraph"/>
              <w:spacing w:line="256" w:lineRule="auto"/>
              <w:ind w:left="111" w:right="89"/>
              <w:rPr>
                <w:sz w:val="22"/>
              </w:rPr>
            </w:pPr>
            <w:r>
              <w:rPr>
                <w:sz w:val="22"/>
              </w:rPr>
              <w:t>popełniając dużo błędów, zrozumieć ogólny</w:t>
            </w:r>
          </w:p>
          <w:p>
            <w:pPr>
              <w:pStyle w:val="TableParagraph"/>
              <w:spacing w:line="252" w:lineRule="auto"/>
              <w:ind w:left="111" w:right="527"/>
              <w:rPr>
                <w:sz w:val="22"/>
              </w:rPr>
            </w:pPr>
            <w:r>
              <w:rPr>
                <w:w w:val="95"/>
                <w:sz w:val="22"/>
              </w:rPr>
              <w:t>sens </w:t>
            </w:r>
            <w:r>
              <w:rPr>
                <w:spacing w:val="-5"/>
                <w:w w:val="95"/>
                <w:sz w:val="22"/>
              </w:rPr>
              <w:t>czytanych </w:t>
            </w:r>
            <w:r>
              <w:rPr>
                <w:sz w:val="22"/>
              </w:rPr>
              <w:t>tekstów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oraz</w:t>
            </w:r>
          </w:p>
          <w:p>
            <w:pPr>
              <w:pStyle w:val="TableParagraph"/>
              <w:spacing w:line="254" w:lineRule="auto"/>
              <w:ind w:left="111" w:right="371"/>
              <w:rPr>
                <w:sz w:val="22"/>
              </w:rPr>
            </w:pPr>
            <w:r>
              <w:rPr>
                <w:sz w:val="22"/>
              </w:rPr>
              <w:t>częściowo </w:t>
            </w:r>
            <w:r>
              <w:rPr>
                <w:w w:val="95"/>
                <w:sz w:val="22"/>
              </w:rPr>
              <w:t>wypowiadać </w:t>
            </w:r>
            <w:r>
              <w:rPr>
                <w:spacing w:val="-8"/>
                <w:w w:val="95"/>
                <w:sz w:val="22"/>
              </w:rPr>
              <w:t>się </w:t>
            </w:r>
            <w:r>
              <w:rPr>
                <w:sz w:val="22"/>
              </w:rPr>
              <w:t>na </w:t>
            </w:r>
            <w:r>
              <w:rPr>
                <w:spacing w:val="-3"/>
                <w:sz w:val="22"/>
              </w:rPr>
              <w:t>ten temat, </w:t>
            </w:r>
            <w:r>
              <w:rPr>
                <w:sz w:val="22"/>
              </w:rPr>
              <w:t>rozumie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sens</w:t>
            </w:r>
          </w:p>
          <w:p>
            <w:pPr>
              <w:pStyle w:val="TableParagraph"/>
              <w:spacing w:line="252" w:lineRule="auto"/>
              <w:ind w:left="111" w:right="14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tekstu, rozgranicza </w:t>
            </w:r>
            <w:r>
              <w:rPr>
                <w:sz w:val="22"/>
              </w:rPr>
              <w:t>informację główną </w:t>
            </w:r>
            <w:r>
              <w:rPr>
                <w:w w:val="95"/>
                <w:sz w:val="22"/>
              </w:rPr>
              <w:t>od drugorzędnych;</w:t>
            </w:r>
          </w:p>
        </w:tc>
        <w:tc>
          <w:tcPr>
            <w:tcW w:w="2059" w:type="dxa"/>
          </w:tcPr>
          <w:p>
            <w:pPr>
              <w:pStyle w:val="TableParagraph"/>
              <w:spacing w:line="254" w:lineRule="auto" w:before="1"/>
              <w:ind w:left="112" w:right="14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  <w:r>
              <w:rPr>
                <w:spacing w:val="-3"/>
                <w:sz w:val="22"/>
              </w:rPr>
              <w:t> </w:t>
            </w:r>
            <w:r>
              <w:rPr>
                <w:w w:val="95"/>
                <w:sz w:val="22"/>
              </w:rPr>
              <w:t>posługiwać </w:t>
            </w:r>
            <w:r>
              <w:rPr>
                <w:spacing w:val="-8"/>
                <w:w w:val="95"/>
                <w:sz w:val="22"/>
              </w:rPr>
              <w:t>się </w:t>
            </w:r>
            <w:r>
              <w:rPr>
                <w:sz w:val="22"/>
              </w:rPr>
              <w:t>częściowo poprawnym językiem,</w:t>
            </w:r>
          </w:p>
          <w:p>
            <w:pPr>
              <w:pStyle w:val="TableParagraph"/>
              <w:spacing w:line="254" w:lineRule="auto" w:before="6"/>
              <w:ind w:left="112" w:right="156"/>
              <w:rPr>
                <w:sz w:val="22"/>
              </w:rPr>
            </w:pPr>
            <w:r>
              <w:rPr>
                <w:sz w:val="22"/>
              </w:rPr>
              <w:t>popełniając dużo błędów, ale jest komunikatywny, wyrażać myśli omawiając tematy codzienne</w:t>
            </w:r>
          </w:p>
          <w:p>
            <w:pPr>
              <w:pStyle w:val="TableParagraph"/>
              <w:spacing w:line="252" w:lineRule="auto" w:before="5"/>
              <w:ind w:left="112" w:right="14"/>
              <w:rPr>
                <w:sz w:val="22"/>
              </w:rPr>
            </w:pPr>
            <w:r>
              <w:rPr>
                <w:sz w:val="22"/>
              </w:rPr>
              <w:t>i niekiedy abstrakcyjne, poprawnie buduje komunikaty</w:t>
            </w:r>
          </w:p>
          <w:p>
            <w:pPr>
              <w:pStyle w:val="TableParagraph"/>
              <w:spacing w:line="254" w:lineRule="auto" w:before="11"/>
              <w:ind w:left="112" w:right="70"/>
              <w:rPr>
                <w:sz w:val="22"/>
              </w:rPr>
            </w:pPr>
            <w:r>
              <w:rPr>
                <w:sz w:val="22"/>
              </w:rPr>
              <w:t>stosując poznane zwroty i stara się budować własne w ramach relacjonowania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i udzielania</w:t>
            </w:r>
          </w:p>
          <w:p>
            <w:pPr>
              <w:pStyle w:val="TableParagraph"/>
              <w:spacing w:line="243" w:lineRule="exact" w:before="21"/>
              <w:ind w:left="112"/>
              <w:rPr>
                <w:sz w:val="22"/>
              </w:rPr>
            </w:pPr>
            <w:r>
              <w:rPr>
                <w:sz w:val="22"/>
              </w:rPr>
              <w:t>informacji;</w:t>
            </w:r>
          </w:p>
        </w:tc>
        <w:tc>
          <w:tcPr>
            <w:tcW w:w="2038" w:type="dxa"/>
          </w:tcPr>
          <w:p>
            <w:pPr>
              <w:pStyle w:val="TableParagraph"/>
              <w:spacing w:line="254" w:lineRule="auto" w:before="1"/>
              <w:ind w:left="113" w:right="192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pisać </w:t>
            </w:r>
            <w:r>
              <w:rPr>
                <w:spacing w:val="-3"/>
                <w:sz w:val="22"/>
              </w:rPr>
              <w:t>proste </w:t>
            </w:r>
            <w:r>
              <w:rPr>
                <w:sz w:val="22"/>
              </w:rPr>
              <w:t>teksty </w:t>
            </w:r>
            <w:r>
              <w:rPr>
                <w:spacing w:val="-4"/>
                <w:sz w:val="22"/>
              </w:rPr>
              <w:t>użytkowe </w:t>
            </w:r>
            <w:r>
              <w:rPr>
                <w:w w:val="95"/>
                <w:sz w:val="22"/>
              </w:rPr>
              <w:t>używając języka </w:t>
            </w:r>
            <w:r>
              <w:rPr>
                <w:sz w:val="22"/>
              </w:rPr>
              <w:t>na </w:t>
            </w:r>
            <w:r>
              <w:rPr>
                <w:spacing w:val="-3"/>
                <w:sz w:val="22"/>
              </w:rPr>
              <w:t>poziomie </w:t>
            </w:r>
            <w:r>
              <w:rPr>
                <w:sz w:val="22"/>
              </w:rPr>
              <w:t>podstawowym, dość </w:t>
            </w:r>
            <w:r>
              <w:rPr>
                <w:spacing w:val="-3"/>
                <w:sz w:val="22"/>
              </w:rPr>
              <w:t>spójnie</w:t>
            </w:r>
          </w:p>
          <w:p>
            <w:pPr>
              <w:pStyle w:val="TableParagraph"/>
              <w:spacing w:line="254" w:lineRule="auto" w:before="3"/>
              <w:ind w:left="113" w:right="154"/>
              <w:rPr>
                <w:sz w:val="22"/>
              </w:rPr>
            </w:pPr>
            <w:r>
              <w:rPr>
                <w:sz w:val="22"/>
              </w:rPr>
              <w:t>organizować </w:t>
            </w:r>
            <w:r>
              <w:rPr>
                <w:w w:val="95"/>
                <w:sz w:val="22"/>
              </w:rPr>
              <w:t>tekst, samodzielna </w:t>
            </w:r>
            <w:r>
              <w:rPr>
                <w:sz w:val="22"/>
              </w:rPr>
              <w:t>wypowiedź ma pewne braki, pojawiają</w:t>
            </w:r>
            <w:r>
              <w:rPr>
                <w:spacing w:val="-42"/>
                <w:sz w:val="22"/>
              </w:rPr>
              <w:t> </w:t>
            </w:r>
            <w:r>
              <w:rPr>
                <w:spacing w:val="-3"/>
                <w:sz w:val="22"/>
              </w:rPr>
              <w:t>się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błędy stylistyczne i logiczne </w:t>
            </w:r>
            <w:r>
              <w:rPr>
                <w:spacing w:val="-4"/>
                <w:sz w:val="22"/>
              </w:rPr>
              <w:t>ale </w:t>
            </w:r>
            <w:r>
              <w:rPr>
                <w:sz w:val="22"/>
              </w:rPr>
              <w:t>komunikat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jest</w:t>
            </w:r>
          </w:p>
          <w:p>
            <w:pPr>
              <w:pStyle w:val="TableParagraph"/>
              <w:spacing w:before="9"/>
              <w:ind w:left="113"/>
              <w:rPr>
                <w:sz w:val="22"/>
              </w:rPr>
            </w:pPr>
            <w:r>
              <w:rPr>
                <w:sz w:val="22"/>
              </w:rPr>
              <w:t>zrozumiały</w:t>
            </w:r>
          </w:p>
          <w:p>
            <w:pPr>
              <w:pStyle w:val="TableParagraph"/>
              <w:spacing w:line="254" w:lineRule="auto" w:before="13"/>
              <w:ind w:left="113"/>
              <w:rPr>
                <w:sz w:val="22"/>
              </w:rPr>
            </w:pPr>
            <w:r>
              <w:rPr>
                <w:sz w:val="22"/>
              </w:rPr>
              <w:t>i stosowny do formy;</w:t>
            </w:r>
          </w:p>
        </w:tc>
      </w:tr>
      <w:tr>
        <w:trPr>
          <w:trHeight w:val="2417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494"/>
              <w:jc w:val="right"/>
              <w:rPr>
                <w:sz w:val="22"/>
              </w:rPr>
            </w:pPr>
            <w:r>
              <w:rPr>
                <w:w w:val="84"/>
                <w:sz w:val="22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64"/>
              <w:jc w:val="center"/>
              <w:rPr>
                <w:sz w:val="22"/>
              </w:rPr>
            </w:pPr>
            <w:r>
              <w:rPr>
                <w:sz w:val="22"/>
              </w:rPr>
              <w:t>dopuszczający</w:t>
            </w:r>
          </w:p>
        </w:tc>
        <w:tc>
          <w:tcPr>
            <w:tcW w:w="4523" w:type="dxa"/>
          </w:tcPr>
          <w:p>
            <w:pPr>
              <w:pStyle w:val="TableParagraph"/>
              <w:spacing w:line="254" w:lineRule="auto" w:before="1"/>
              <w:ind w:left="110" w:right="86"/>
              <w:jc w:val="both"/>
              <w:rPr>
                <w:sz w:val="22"/>
              </w:rPr>
            </w:pPr>
            <w:r>
              <w:rPr>
                <w:sz w:val="22"/>
              </w:rPr>
              <w:t>w bardzo niewielkim </w:t>
            </w:r>
            <w:r>
              <w:rPr>
                <w:spacing w:val="-3"/>
                <w:sz w:val="22"/>
              </w:rPr>
              <w:t>stopniu opanował </w:t>
            </w:r>
            <w:r>
              <w:rPr>
                <w:w w:val="95"/>
                <w:sz w:val="22"/>
              </w:rPr>
              <w:t>materiał nauczania, najczęściej popełnia błędy </w:t>
            </w:r>
            <w:r>
              <w:rPr>
                <w:sz w:val="22"/>
              </w:rPr>
              <w:t>w zakresie zrealizowanego </w:t>
            </w:r>
            <w:r>
              <w:rPr>
                <w:spacing w:val="-3"/>
                <w:sz w:val="22"/>
              </w:rPr>
              <w:t>materiału </w:t>
            </w:r>
            <w:r>
              <w:rPr>
                <w:sz w:val="22"/>
              </w:rPr>
              <w:t>nauczania, unika komunikacji w języku hiszpańskim, niestaranny, niechętny, wykazuje się zupełnym brakiem systematyczności, </w:t>
            </w:r>
            <w:r>
              <w:rPr>
                <w:spacing w:val="-3"/>
                <w:sz w:val="22"/>
              </w:rPr>
              <w:t>bierny, </w:t>
            </w:r>
            <w:r>
              <w:rPr>
                <w:sz w:val="22"/>
              </w:rPr>
              <w:t>w </w:t>
            </w:r>
            <w:r>
              <w:rPr>
                <w:spacing w:val="-3"/>
                <w:sz w:val="22"/>
              </w:rPr>
              <w:t>pracy </w:t>
            </w:r>
            <w:r>
              <w:rPr>
                <w:sz w:val="22"/>
              </w:rPr>
              <w:t>na lekcji uzależniony od pomocy innych,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wymagający</w:t>
            </w:r>
          </w:p>
          <w:p>
            <w:pPr>
              <w:pStyle w:val="TableParagraph"/>
              <w:spacing w:line="243" w:lineRule="exact" w:before="9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częstej    kontroli,    nie    potrafi    uczyć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się</w:t>
            </w:r>
          </w:p>
        </w:tc>
        <w:tc>
          <w:tcPr>
            <w:tcW w:w="2052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</w:p>
          <w:p>
            <w:pPr>
              <w:pStyle w:val="TableParagraph"/>
              <w:spacing w:line="259" w:lineRule="auto" w:before="14"/>
              <w:ind w:left="110" w:right="200"/>
              <w:rPr>
                <w:sz w:val="22"/>
              </w:rPr>
            </w:pPr>
            <w:r>
              <w:rPr>
                <w:sz w:val="22"/>
              </w:rPr>
              <w:t>zrozumieć ogólny sens w tekstach</w:t>
            </w:r>
          </w:p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słuchanych</w:t>
            </w:r>
          </w:p>
          <w:p>
            <w:pPr>
              <w:pStyle w:val="TableParagraph"/>
              <w:spacing w:line="254" w:lineRule="auto" w:before="14"/>
              <w:ind w:left="110"/>
              <w:rPr>
                <w:sz w:val="22"/>
              </w:rPr>
            </w:pPr>
            <w:r>
              <w:rPr>
                <w:sz w:val="22"/>
              </w:rPr>
              <w:t>i rozmowach na poziomie podstawowym, wydobyć niektóre</w:t>
            </w:r>
          </w:p>
          <w:p>
            <w:pPr>
              <w:pStyle w:val="TableParagraph"/>
              <w:spacing w:line="243" w:lineRule="exact" w:before="7"/>
              <w:ind w:left="110"/>
              <w:rPr>
                <w:sz w:val="22"/>
              </w:rPr>
            </w:pPr>
            <w:r>
              <w:rPr>
                <w:sz w:val="22"/>
              </w:rPr>
              <w:t>informacje,</w:t>
            </w:r>
          </w:p>
        </w:tc>
        <w:tc>
          <w:tcPr>
            <w:tcW w:w="2052" w:type="dxa"/>
          </w:tcPr>
          <w:p>
            <w:pPr>
              <w:pStyle w:val="TableParagraph"/>
              <w:spacing w:line="256" w:lineRule="auto" w:before="1"/>
              <w:ind w:left="111" w:right="200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czytać teksty </w:t>
            </w:r>
            <w:r>
              <w:rPr>
                <w:spacing w:val="-1"/>
                <w:w w:val="95"/>
                <w:sz w:val="22"/>
              </w:rPr>
              <w:t>preparowane,</w:t>
            </w:r>
          </w:p>
          <w:p>
            <w:pPr>
              <w:pStyle w:val="TableParagraph"/>
              <w:spacing w:line="256" w:lineRule="auto"/>
              <w:ind w:left="111" w:right="89"/>
              <w:rPr>
                <w:sz w:val="22"/>
              </w:rPr>
            </w:pPr>
            <w:r>
              <w:rPr>
                <w:sz w:val="22"/>
              </w:rPr>
              <w:t>popełniając dużo błędów, zrozumieć niektóre zdania</w:t>
            </w:r>
          </w:p>
          <w:p>
            <w:pPr>
              <w:pStyle w:val="TableParagraph"/>
              <w:spacing w:line="252" w:lineRule="auto"/>
              <w:ind w:left="111" w:right="64"/>
              <w:rPr>
                <w:sz w:val="22"/>
              </w:rPr>
            </w:pPr>
            <w:r>
              <w:rPr>
                <w:sz w:val="22"/>
              </w:rPr>
              <w:t>czytanych tekstów, w niewielkim</w:t>
            </w:r>
          </w:p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sz w:val="22"/>
              </w:rPr>
              <w:t>stopniu</w:t>
            </w:r>
          </w:p>
        </w:tc>
        <w:tc>
          <w:tcPr>
            <w:tcW w:w="2059" w:type="dxa"/>
          </w:tcPr>
          <w:p>
            <w:pPr>
              <w:pStyle w:val="TableParagraph"/>
              <w:spacing w:line="254" w:lineRule="auto" w:before="1"/>
              <w:ind w:left="112" w:right="14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3"/>
                <w:sz w:val="22"/>
                <w:u w:val="single"/>
              </w:rPr>
              <w:t>potrafi: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posługiwać </w:t>
            </w:r>
            <w:r>
              <w:rPr>
                <w:spacing w:val="-3"/>
                <w:sz w:val="22"/>
              </w:rPr>
              <w:t>się </w:t>
            </w:r>
            <w:r>
              <w:rPr>
                <w:sz w:val="22"/>
              </w:rPr>
              <w:t>językiem niepoprawnym, </w:t>
            </w:r>
            <w:r>
              <w:rPr>
                <w:w w:val="95"/>
                <w:sz w:val="22"/>
              </w:rPr>
              <w:t>popełniając </w:t>
            </w:r>
            <w:r>
              <w:rPr>
                <w:spacing w:val="-4"/>
                <w:w w:val="95"/>
                <w:sz w:val="22"/>
              </w:rPr>
              <w:t>dużo </w:t>
            </w:r>
            <w:r>
              <w:rPr>
                <w:sz w:val="22"/>
              </w:rPr>
              <w:t>błędów, wyrażać niektóre </w:t>
            </w:r>
            <w:r>
              <w:rPr>
                <w:spacing w:val="-3"/>
                <w:sz w:val="22"/>
              </w:rPr>
              <w:t>myśli, </w:t>
            </w:r>
            <w:r>
              <w:rPr>
                <w:sz w:val="22"/>
              </w:rPr>
              <w:t>omawiać </w:t>
            </w:r>
            <w:r>
              <w:rPr>
                <w:spacing w:val="-3"/>
                <w:sz w:val="22"/>
              </w:rPr>
              <w:t>tematy</w:t>
            </w:r>
          </w:p>
          <w:p>
            <w:pPr>
              <w:pStyle w:val="TableParagraph"/>
              <w:spacing w:line="243" w:lineRule="exact" w:before="9"/>
              <w:ind w:left="112"/>
              <w:rPr>
                <w:sz w:val="22"/>
              </w:rPr>
            </w:pPr>
            <w:r>
              <w:rPr>
                <w:sz w:val="22"/>
              </w:rPr>
              <w:t>codzienne,</w:t>
            </w:r>
          </w:p>
        </w:tc>
        <w:tc>
          <w:tcPr>
            <w:tcW w:w="2038" w:type="dxa"/>
          </w:tcPr>
          <w:p>
            <w:pPr>
              <w:pStyle w:val="TableParagraph"/>
              <w:spacing w:line="252" w:lineRule="auto" w:before="1"/>
              <w:ind w:left="113" w:right="614"/>
              <w:rPr>
                <w:sz w:val="22"/>
              </w:rPr>
            </w:pPr>
            <w:r>
              <w:rPr>
                <w:rFonts w:ascii="Times New Roman" w:hAnsi="Times New Roman"/>
                <w:spacing w:val="-56"/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uczeń </w:t>
            </w:r>
            <w:r>
              <w:rPr>
                <w:spacing w:val="-5"/>
                <w:sz w:val="22"/>
                <w:u w:val="single"/>
              </w:rPr>
              <w:t>potrafi: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pisać </w:t>
            </w:r>
            <w:r>
              <w:rPr>
                <w:spacing w:val="-3"/>
                <w:sz w:val="22"/>
              </w:rPr>
              <w:t>proste</w:t>
            </w:r>
          </w:p>
          <w:p>
            <w:pPr>
              <w:pStyle w:val="TableParagraph"/>
              <w:spacing w:line="252" w:lineRule="auto" w:before="9"/>
              <w:ind w:left="113"/>
              <w:rPr>
                <w:sz w:val="22"/>
              </w:rPr>
            </w:pPr>
            <w:r>
              <w:rPr>
                <w:sz w:val="22"/>
              </w:rPr>
              <w:t>teksty </w:t>
            </w:r>
            <w:r>
              <w:rPr>
                <w:spacing w:val="-5"/>
                <w:sz w:val="22"/>
              </w:rPr>
              <w:t>użytkowe, </w:t>
            </w:r>
            <w:r>
              <w:rPr>
                <w:sz w:val="22"/>
              </w:rPr>
              <w:t>używając</w:t>
            </w:r>
          </w:p>
          <w:p>
            <w:pPr>
              <w:pStyle w:val="TableParagraph"/>
              <w:spacing w:line="254" w:lineRule="auto" w:before="2"/>
              <w:ind w:left="113" w:right="192"/>
              <w:rPr>
                <w:sz w:val="22"/>
              </w:rPr>
            </w:pPr>
            <w:r>
              <w:rPr>
                <w:sz w:val="22"/>
              </w:rPr>
              <w:t>w większości </w:t>
            </w:r>
            <w:r>
              <w:rPr>
                <w:spacing w:val="-1"/>
                <w:w w:val="95"/>
                <w:sz w:val="22"/>
              </w:rPr>
              <w:t>niepoprawnego </w:t>
            </w:r>
            <w:r>
              <w:rPr>
                <w:sz w:val="22"/>
              </w:rPr>
              <w:t>języka na poziomie</w:t>
            </w:r>
          </w:p>
          <w:p>
            <w:pPr>
              <w:pStyle w:val="TableParagraph"/>
              <w:spacing w:line="243" w:lineRule="exact" w:before="8"/>
              <w:ind w:left="113"/>
              <w:rPr>
                <w:sz w:val="22"/>
              </w:rPr>
            </w:pPr>
            <w:r>
              <w:rPr>
                <w:sz w:val="22"/>
              </w:rPr>
              <w:t>podstawowym,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6850" w:h="11910" w:orient="landscape"/>
          <w:pgMar w:header="707" w:footer="997" w:top="1640" w:bottom="1180" w:left="460" w:right="460"/>
        </w:sectPr>
      </w:pP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1844"/>
        <w:gridCol w:w="4523"/>
        <w:gridCol w:w="2052"/>
        <w:gridCol w:w="2052"/>
        <w:gridCol w:w="2059"/>
        <w:gridCol w:w="2038"/>
      </w:tblGrid>
      <w:tr>
        <w:trPr>
          <w:trHeight w:val="4298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3" w:type="dxa"/>
          </w:tcPr>
          <w:p>
            <w:pPr>
              <w:pStyle w:val="TableParagraph"/>
              <w:tabs>
                <w:tab w:pos="1648" w:val="left" w:leader="none"/>
                <w:tab w:pos="2526" w:val="left" w:leader="none"/>
                <w:tab w:pos="3527" w:val="left" w:leader="none"/>
              </w:tabs>
              <w:spacing w:line="259" w:lineRule="auto" w:before="1"/>
              <w:ind w:left="110" w:right="95"/>
              <w:rPr>
                <w:sz w:val="22"/>
              </w:rPr>
            </w:pPr>
            <w:r>
              <w:rPr>
                <w:sz w:val="22"/>
              </w:rPr>
              <w:t>samodzielnie,</w:t>
              <w:tab/>
              <w:t>często</w:t>
              <w:tab/>
              <w:t>stwarza</w:t>
              <w:tab/>
            </w:r>
            <w:r>
              <w:rPr>
                <w:spacing w:val="-5"/>
                <w:sz w:val="22"/>
              </w:rPr>
              <w:t>problemy </w:t>
            </w:r>
            <w:r>
              <w:rPr>
                <w:sz w:val="22"/>
              </w:rPr>
              <w:t>wychowawcze,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itp.;</w:t>
            </w:r>
          </w:p>
        </w:tc>
        <w:tc>
          <w:tcPr>
            <w:tcW w:w="2052" w:type="dxa"/>
          </w:tcPr>
          <w:p>
            <w:pPr>
              <w:pStyle w:val="TableParagraph"/>
              <w:spacing w:line="256" w:lineRule="auto" w:before="1"/>
              <w:ind w:left="110" w:right="236"/>
              <w:rPr>
                <w:sz w:val="22"/>
              </w:rPr>
            </w:pPr>
            <w:r>
              <w:rPr>
                <w:sz w:val="22"/>
              </w:rPr>
              <w:t>zrozumieć proste polecenia nauczyciela;</w:t>
            </w:r>
          </w:p>
        </w:tc>
        <w:tc>
          <w:tcPr>
            <w:tcW w:w="2052" w:type="dxa"/>
          </w:tcPr>
          <w:p>
            <w:pPr>
              <w:pStyle w:val="TableParagraph"/>
              <w:spacing w:line="256" w:lineRule="auto" w:before="1"/>
              <w:ind w:left="111" w:right="200"/>
              <w:rPr>
                <w:sz w:val="22"/>
              </w:rPr>
            </w:pPr>
            <w:r>
              <w:rPr>
                <w:w w:val="95"/>
                <w:sz w:val="22"/>
              </w:rPr>
              <w:t>wykorzystać </w:t>
            </w:r>
            <w:r>
              <w:rPr>
                <w:sz w:val="22"/>
              </w:rPr>
              <w:t>informacje zawarte</w:t>
            </w:r>
          </w:p>
          <w:p>
            <w:pPr>
              <w:pStyle w:val="TableParagraph"/>
              <w:spacing w:line="254" w:lineRule="auto"/>
              <w:ind w:left="111" w:right="89"/>
              <w:rPr>
                <w:sz w:val="22"/>
              </w:rPr>
            </w:pPr>
            <w:r>
              <w:rPr>
                <w:sz w:val="22"/>
              </w:rPr>
              <w:t>w tekście, rozumie tekst linearnie, wymaga pomocy przy wyjaśnianiu nowych słów oraz przy wyszukiwaniu informacji;</w:t>
            </w:r>
          </w:p>
        </w:tc>
        <w:tc>
          <w:tcPr>
            <w:tcW w:w="2059" w:type="dxa"/>
          </w:tcPr>
          <w:p>
            <w:pPr>
              <w:pStyle w:val="TableParagraph"/>
              <w:spacing w:line="259" w:lineRule="auto" w:before="1"/>
              <w:ind w:left="112" w:right="901"/>
              <w:rPr>
                <w:sz w:val="22"/>
              </w:rPr>
            </w:pPr>
            <w:r>
              <w:rPr>
                <w:w w:val="95"/>
                <w:sz w:val="22"/>
              </w:rPr>
              <w:t>posługując </w:t>
            </w:r>
            <w:r>
              <w:rPr>
                <w:sz w:val="22"/>
              </w:rPr>
              <w:t>się bardzo</w:t>
            </w:r>
          </w:p>
          <w:p>
            <w:pPr>
              <w:pStyle w:val="TableParagraph"/>
              <w:spacing w:line="252" w:lineRule="auto"/>
              <w:ind w:left="112" w:right="60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ograniczonym </w:t>
            </w:r>
            <w:r>
              <w:rPr>
                <w:sz w:val="22"/>
              </w:rPr>
              <w:t>słownictwem, bywa</w:t>
            </w:r>
          </w:p>
          <w:p>
            <w:pPr>
              <w:pStyle w:val="TableParagraph"/>
              <w:spacing w:line="254" w:lineRule="auto" w:before="4"/>
              <w:ind w:left="112" w:right="66"/>
              <w:rPr>
                <w:sz w:val="22"/>
              </w:rPr>
            </w:pPr>
            <w:r>
              <w:rPr>
                <w:sz w:val="22"/>
              </w:rPr>
              <w:t>niekomunikatywny, odtwarza wyuczone zwroty komunikacyjne, tempo wypowiedzi jest wolne, buduje proste zdania,</w:t>
            </w:r>
          </w:p>
          <w:p>
            <w:pPr>
              <w:pStyle w:val="TableParagraph"/>
              <w:spacing w:line="252" w:lineRule="auto" w:before="3"/>
              <w:ind w:left="112" w:right="82"/>
              <w:rPr>
                <w:sz w:val="22"/>
              </w:rPr>
            </w:pPr>
            <w:r>
              <w:rPr>
                <w:sz w:val="22"/>
              </w:rPr>
              <w:t>a w </w:t>
            </w:r>
            <w:r>
              <w:rPr>
                <w:spacing w:val="-3"/>
                <w:sz w:val="22"/>
              </w:rPr>
              <w:t>wypowiedzi </w:t>
            </w:r>
            <w:r>
              <w:rPr>
                <w:sz w:val="22"/>
              </w:rPr>
              <w:t>pojawiają </w:t>
            </w:r>
            <w:r>
              <w:rPr>
                <w:spacing w:val="-3"/>
                <w:sz w:val="22"/>
              </w:rPr>
              <w:t>się </w:t>
            </w:r>
            <w:r>
              <w:rPr>
                <w:sz w:val="22"/>
              </w:rPr>
              <w:t>błędy intonacyjne</w:t>
            </w:r>
          </w:p>
          <w:p>
            <w:pPr>
              <w:pStyle w:val="TableParagraph"/>
              <w:spacing w:line="243" w:lineRule="exact" w:before="10"/>
              <w:ind w:left="112"/>
              <w:rPr>
                <w:sz w:val="22"/>
              </w:rPr>
            </w:pPr>
            <w:r>
              <w:rPr>
                <w:sz w:val="22"/>
              </w:rPr>
              <w:t>i w akcencie;</w:t>
            </w:r>
          </w:p>
        </w:tc>
        <w:tc>
          <w:tcPr>
            <w:tcW w:w="2038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używać</w:t>
            </w:r>
          </w:p>
          <w:p>
            <w:pPr>
              <w:pStyle w:val="TableParagraph"/>
              <w:spacing w:line="254" w:lineRule="auto" w:before="20"/>
              <w:ind w:left="113" w:right="106"/>
              <w:rPr>
                <w:sz w:val="22"/>
              </w:rPr>
            </w:pPr>
            <w:r>
              <w:rPr>
                <w:sz w:val="22"/>
              </w:rPr>
              <w:t>nieprawidłowej pisowni, odtwarza </w:t>
            </w:r>
            <w:r>
              <w:rPr>
                <w:spacing w:val="-1"/>
                <w:sz w:val="22"/>
              </w:rPr>
              <w:t>formę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komunikatu, a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jej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styl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4"/>
                <w:sz w:val="22"/>
              </w:rPr>
              <w:t>zawsze </w:t>
            </w:r>
            <w:r>
              <w:rPr>
                <w:sz w:val="22"/>
              </w:rPr>
              <w:t>jest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zgodny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z w:val="22"/>
              </w:rPr>
              <w:t>z formą;</w:t>
            </w:r>
          </w:p>
        </w:tc>
      </w:tr>
      <w:tr>
        <w:trPr>
          <w:trHeight w:val="3224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63"/>
                <w:sz w:val="22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11"/>
              <w:rPr>
                <w:sz w:val="22"/>
              </w:rPr>
            </w:pPr>
            <w:r>
              <w:rPr>
                <w:sz w:val="22"/>
              </w:rPr>
              <w:t>niedostateczny</w:t>
            </w:r>
          </w:p>
        </w:tc>
        <w:tc>
          <w:tcPr>
            <w:tcW w:w="4523" w:type="dxa"/>
          </w:tcPr>
          <w:p>
            <w:pPr>
              <w:pStyle w:val="TableParagraph"/>
              <w:spacing w:line="254" w:lineRule="auto" w:before="1"/>
              <w:ind w:left="110" w:right="85"/>
              <w:jc w:val="both"/>
              <w:rPr>
                <w:sz w:val="22"/>
              </w:rPr>
            </w:pPr>
            <w:r>
              <w:rPr>
                <w:sz w:val="22"/>
              </w:rPr>
              <w:t>nie opanował materiału nauczania, unika </w:t>
            </w:r>
            <w:r>
              <w:rPr>
                <w:w w:val="95"/>
                <w:sz w:val="22"/>
              </w:rPr>
              <w:t>komunikacji w języku hiszpańskim, niechlujny, </w:t>
            </w:r>
            <w:r>
              <w:rPr>
                <w:sz w:val="22"/>
              </w:rPr>
              <w:t>niechętny a nawet wrogo nastawiony, </w:t>
            </w:r>
            <w:r>
              <w:rPr>
                <w:w w:val="95"/>
                <w:sz w:val="22"/>
              </w:rPr>
              <w:t>unikający jakiejkolwiek aktywności, całkowicie </w:t>
            </w:r>
            <w:r>
              <w:rPr>
                <w:sz w:val="22"/>
              </w:rPr>
              <w:t>bierny, w pracy na lekcji uzależniony od pomocy innych, wymagający stałej kontroli, nie potrafi uczyć się samodzielnie, nie chce uczyć się w grupie, nie wnosi nic wartościowego do wspólnej pracy, dezorganizuje i zaburza porządek w klasie, zazwyczaj stwarza duże problemy</w:t>
            </w:r>
          </w:p>
          <w:p>
            <w:pPr>
              <w:pStyle w:val="TableParagraph"/>
              <w:spacing w:line="243" w:lineRule="exact" w:before="11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wychowawcze, itp.;</w:t>
            </w:r>
          </w:p>
        </w:tc>
        <w:tc>
          <w:tcPr>
            <w:tcW w:w="8201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uczeń nie spełnia wymagań na ocenę dopuszczającą</w:t>
            </w:r>
          </w:p>
          <w:p>
            <w:pPr>
              <w:pStyle w:val="TableParagraph"/>
              <w:spacing w:line="252" w:lineRule="auto" w:before="21"/>
              <w:ind w:left="110" w:right="1928"/>
              <w:rPr>
                <w:sz w:val="22"/>
              </w:rPr>
            </w:pPr>
            <w:r>
              <w:rPr>
                <w:sz w:val="22"/>
              </w:rPr>
              <w:t>nie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językiem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hiszpańskim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6"/>
                <w:sz w:val="22"/>
              </w:rPr>
              <w:t> </w:t>
            </w:r>
            <w:r>
              <w:rPr>
                <w:spacing w:val="-3"/>
                <w:sz w:val="22"/>
              </w:rPr>
              <w:t>żadnym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38"/>
                <w:sz w:val="22"/>
              </w:rPr>
              <w:t> </w:t>
            </w:r>
            <w:r>
              <w:rPr>
                <w:spacing w:val="-2"/>
                <w:sz w:val="22"/>
              </w:rPr>
              <w:t>aspektów </w:t>
            </w:r>
            <w:r>
              <w:rPr>
                <w:sz w:val="22"/>
              </w:rPr>
              <w:t>nie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wykazuje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żadnej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chęci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zmiany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3"/>
                <w:sz w:val="22"/>
              </w:rPr>
              <w:t>zaangażowania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naukę</w:t>
            </w:r>
          </w:p>
        </w:tc>
      </w:tr>
    </w:tbl>
    <w:sectPr>
      <w:pgSz w:w="16850" w:h="11910" w:orient="landscape"/>
      <w:pgMar w:header="707" w:footer="997" w:top="1640" w:bottom="11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-BoldItalic">
    <w:altName w:val="Georgia-BoldItalic"/>
    <w:charset w:val="0"/>
    <w:family w:val="roman"/>
    <w:pitch w:val="variable"/>
  </w:font>
  <w:font w:name="Lucida Grande">
    <w:altName w:val="Lucida Gran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4.030029pt;margin-top:534.565979pt;width:9.7pt;height:13.2pt;mso-position-horizontal-relative:page;mso-position-vertical-relative:page;z-index:-34528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019989pt;margin-top:34.369965pt;width:154.3pt;height:18.4pt;mso-position-horizontal-relative:page;mso-position-vertical-relative:page;z-index:-34576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Georgia-BoldItalic"/>
                    <w:b/>
                    <w:i/>
                    <w:sz w:val="23"/>
                  </w:rPr>
                </w:pPr>
                <w:r>
                  <w:rPr>
                    <w:rFonts w:ascii="Georgia-BoldItalic"/>
                    <w:b/>
                    <w:i/>
                    <w:sz w:val="23"/>
                  </w:rPr>
                  <w:t>WYMAGANIA NA OCENY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779999pt;margin-top:66.097542pt;width:106.25pt;height:17.4pt;mso-position-horizontal-relative:page;mso-position-vertical-relative:page;z-index:-34552" type="#_x0000_t20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color w:val="F42B1C"/>
                    <w:w w:val="120"/>
                    <w:sz w:val="22"/>
                  </w:rPr>
                  <w:t>DRACO </w:t>
                </w:r>
                <w:r>
                  <w:rPr>
                    <w:rFonts w:ascii="Lucida Grande" w:hAnsi="Lucida Grande"/>
                    <w:color w:val="F42B1C"/>
                    <w:w w:val="120"/>
                    <w:sz w:val="22"/>
                  </w:rPr>
                  <w:t>– </w:t>
                </w:r>
                <w:r>
                  <w:rPr>
                    <w:rFonts w:ascii="Times New Roman" w:hAnsi="Times New Roman"/>
                    <w:i/>
                    <w:color w:val="F42B1C"/>
                    <w:w w:val="120"/>
                    <w:sz w:val="22"/>
                  </w:rPr>
                  <w:t>Explora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dcterms:created xsi:type="dcterms:W3CDTF">2019-10-22T09:46:13Z</dcterms:created>
  <dcterms:modified xsi:type="dcterms:W3CDTF">2019-10-22T09:46:13Z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2019-10-22T00:00:00Z</vt:filetime>
  </property>
</Properties>
</file>