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3158" w14:textId="77777777" w:rsidR="005965E0" w:rsidRPr="00A4736F" w:rsidRDefault="005965E0" w:rsidP="005965E0">
      <w:pPr>
        <w:rPr>
          <w:rFonts w:ascii="Arial" w:hAnsi="Arial" w:cs="Arial"/>
          <w:sz w:val="28"/>
          <w:szCs w:val="28"/>
        </w:rPr>
      </w:pPr>
      <w:r w:rsidRPr="00A4736F">
        <w:rPr>
          <w:rFonts w:ascii="Arial" w:hAnsi="Arial" w:cs="Arial"/>
          <w:sz w:val="28"/>
          <w:szCs w:val="28"/>
        </w:rPr>
        <w:t>WYMAGANIA EDUKACYJNE I KRYTERIA OCENIANIA Z PRZYRODY</w:t>
      </w:r>
    </w:p>
    <w:p w14:paraId="4E92DA67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1. Formy sprawdzania wiedzy i umiejętności.</w:t>
      </w:r>
    </w:p>
    <w:p w14:paraId="72D18EA9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Sprawdziany przeprowadza się w formie pisemnej, a ich celem jest sprawdzenie wiadomości i umiejętności ucznia</w:t>
      </w:r>
      <w:r w:rsid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z zakresu danego działu.</w:t>
      </w:r>
    </w:p>
    <w:p w14:paraId="6C5AE327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Segoe UI Symbol" w:hAnsi="Segoe UI Symbol" w:cs="Segoe UI Symbol"/>
        </w:rPr>
        <w:t>➔</w:t>
      </w:r>
      <w:r w:rsidRPr="00A4736F">
        <w:rPr>
          <w:rFonts w:ascii="Arial" w:hAnsi="Arial" w:cs="Arial"/>
        </w:rPr>
        <w:t xml:space="preserve"> Sprawdziany planuje się na zakończenie każdego działu.</w:t>
      </w:r>
    </w:p>
    <w:p w14:paraId="75C92F73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Segoe UI Symbol" w:hAnsi="Segoe UI Symbol" w:cs="Segoe UI Symbol"/>
        </w:rPr>
        <w:t>➔</w:t>
      </w:r>
      <w:r w:rsidRPr="00A4736F">
        <w:rPr>
          <w:rFonts w:ascii="Arial" w:hAnsi="Arial" w:cs="Arial"/>
        </w:rPr>
        <w:t xml:space="preserve"> Uczeń jest informowany o planowanym sprawdzianie z co najmniej tygodniowym wyprzedzeniem.</w:t>
      </w:r>
    </w:p>
    <w:p w14:paraId="422E385A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Segoe UI Symbol" w:hAnsi="Segoe UI Symbol" w:cs="Segoe UI Symbol"/>
        </w:rPr>
        <w:t>➔</w:t>
      </w:r>
      <w:r w:rsidRPr="00A4736F">
        <w:rPr>
          <w:rFonts w:ascii="Arial" w:hAnsi="Arial" w:cs="Arial"/>
        </w:rPr>
        <w:t xml:space="preserve"> Praca pisemna na zakończenie działu umożliwia sprawdzenie wiadomości i umiejętności na wszystkich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poziomach wymagań edukacyjnych.</w:t>
      </w:r>
    </w:p>
    <w:p w14:paraId="0234ABF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Kartkówki przeprowadza się w formie pisemnej, a ich celem jest sprawdzenie wiadomości i umiejętności ucznia z</w:t>
      </w:r>
      <w:r w:rsid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zakresu 1-3 ostatnich jednostek lekcyjnych.</w:t>
      </w:r>
    </w:p>
    <w:p w14:paraId="39B6D3D7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Segoe UI Symbol" w:hAnsi="Segoe UI Symbol" w:cs="Segoe UI Symbol"/>
        </w:rPr>
        <w:t>➔</w:t>
      </w:r>
      <w:r w:rsidRPr="00A4736F">
        <w:rPr>
          <w:rFonts w:ascii="Arial" w:hAnsi="Arial" w:cs="Arial"/>
        </w:rPr>
        <w:t xml:space="preserve"> Nauczyciel nie ma obowiązku uprzedzania uczniów o terminie.</w:t>
      </w:r>
    </w:p>
    <w:p w14:paraId="35E9AB29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Segoe UI Symbol" w:hAnsi="Segoe UI Symbol" w:cs="Segoe UI Symbol"/>
        </w:rPr>
        <w:t>➔</w:t>
      </w:r>
      <w:r w:rsidRPr="00A4736F">
        <w:rPr>
          <w:rFonts w:ascii="Arial" w:hAnsi="Arial" w:cs="Arial"/>
        </w:rPr>
        <w:t xml:space="preserve"> Kartkówka jest tak skonstruowana, aby uczeń mógł wykonać wszystkie polecenia w czasie nie dłuższym</w:t>
      </w:r>
      <w:r w:rsid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niż 15 minut.</w:t>
      </w:r>
    </w:p>
    <w:p w14:paraId="60581C62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t>Odpowiedź ustna obejmuje zakres 1-3 ostatnich jednostek lekcyjnych. Oceniając odpowiedź ustną, nauczyciel</w:t>
      </w:r>
      <w:r w:rsidR="00A4736F">
        <w:rPr>
          <w:rFonts w:ascii="Arial" w:hAnsi="Arial" w:cs="Arial"/>
          <w:u w:val="single"/>
        </w:rPr>
        <w:t xml:space="preserve"> </w:t>
      </w:r>
      <w:r w:rsidRPr="00A4736F">
        <w:rPr>
          <w:rFonts w:ascii="Arial" w:hAnsi="Arial" w:cs="Arial"/>
          <w:u w:val="single"/>
        </w:rPr>
        <w:t>bierze pod uwagę:</w:t>
      </w:r>
    </w:p>
    <w:p w14:paraId="2F45C94C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zgodność wypowiedzi z postawionym pytaniem,</w:t>
      </w:r>
    </w:p>
    <w:p w14:paraId="23483F74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prawidłowe posługiwanie się pojęciami,</w:t>
      </w:r>
    </w:p>
    <w:p w14:paraId="25B70CA0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zawartość merytoryczną wypowiedzi,</w:t>
      </w:r>
    </w:p>
    <w:p w14:paraId="7A6C1489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sposób formułowania wypowiedzi.</w:t>
      </w:r>
    </w:p>
    <w:p w14:paraId="1F5CD7B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Praca domowa jest pisemną lub ustną formą ćwiczenia umiejętności i utrwalania wiadomości zdobytych</w:t>
      </w:r>
      <w:r w:rsid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przez ucznia podczas lekcji.</w:t>
      </w:r>
    </w:p>
    <w:p w14:paraId="47CD2CD3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Segoe UI Symbol" w:hAnsi="Segoe UI Symbol" w:cs="Segoe UI Symbol"/>
        </w:rPr>
        <w:t>➔</w:t>
      </w:r>
      <w:r w:rsidRPr="00A4736F">
        <w:rPr>
          <w:rFonts w:ascii="Arial" w:hAnsi="Arial" w:cs="Arial"/>
        </w:rPr>
        <w:t xml:space="preserve"> Pisemną pracę domową uczeń wykonuje w zeszycie </w:t>
      </w:r>
      <w:r w:rsidRPr="00A4736F">
        <w:rPr>
          <w:rFonts w:ascii="Arial" w:hAnsi="Arial" w:cs="Arial"/>
        </w:rPr>
        <w:t>ćwiczeń lub w zeszycie.</w:t>
      </w:r>
    </w:p>
    <w:p w14:paraId="253D7937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Za brak pracy domowej uczeń otrzymuje „-„ ,za pięć minusów jest ocena niedostateczna.</w:t>
      </w:r>
    </w:p>
    <w:p w14:paraId="425FEF4C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Aktywność i praca ucznia na lekcji mogą być oceniane zależnie od ich charakteru, oceną lub za pomocą plusów.</w:t>
      </w:r>
    </w:p>
    <w:p w14:paraId="756C18EA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Segoe UI Symbol" w:hAnsi="Segoe UI Symbol" w:cs="Segoe UI Symbol"/>
        </w:rPr>
        <w:t>➔</w:t>
      </w:r>
      <w:r w:rsidRPr="00A4736F">
        <w:rPr>
          <w:rFonts w:ascii="Arial" w:hAnsi="Arial" w:cs="Arial"/>
        </w:rPr>
        <w:t xml:space="preserve"> Plus uczeń może uzyskać m.in. za samodzielne wykonanie krótkiej pracy na lekcji, krótką prawidłową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odpowiedź ustną, aktywną pracę w grupie, pomoc koleżeńską na lekcji przy rozwiązaniu problemu,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przygotowanie do lekcji a także rozwiązanie zadania dodatkowego.</w:t>
      </w:r>
    </w:p>
    <w:p w14:paraId="4F04AED6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Segoe UI Symbol" w:hAnsi="Segoe UI Symbol" w:cs="Segoe UI Symbol"/>
        </w:rPr>
        <w:t>➔</w:t>
      </w:r>
      <w:r w:rsidRPr="00A4736F">
        <w:rPr>
          <w:rFonts w:ascii="Arial" w:hAnsi="Arial" w:cs="Arial"/>
        </w:rPr>
        <w:t xml:space="preserve"> Za 5 plusów uczeń otrzymuje ocenę </w:t>
      </w:r>
      <w:r w:rsidRPr="00A4736F">
        <w:rPr>
          <w:rFonts w:ascii="Arial" w:hAnsi="Arial" w:cs="Arial"/>
        </w:rPr>
        <w:t>celującą</w:t>
      </w:r>
      <w:r w:rsidRPr="00A4736F">
        <w:rPr>
          <w:rFonts w:ascii="Arial" w:hAnsi="Arial" w:cs="Arial"/>
        </w:rPr>
        <w:t>.</w:t>
      </w:r>
    </w:p>
    <w:p w14:paraId="01B41BE4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Prace dodatkowe obejmują dodatkowe zadania dla zainteresowanych uczniów, m. in. prace projektowe wykonane</w:t>
      </w:r>
    </w:p>
    <w:p w14:paraId="759EACA0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 xml:space="preserve">Szczególne osiągnięcia uczniów, w tym udział w konkursach przedmiotowych, szkolnych i </w:t>
      </w:r>
      <w:proofErr w:type="spellStart"/>
      <w:r w:rsidRPr="00A4736F">
        <w:rPr>
          <w:rFonts w:ascii="Arial" w:hAnsi="Arial" w:cs="Arial"/>
        </w:rPr>
        <w:t>międzyszkolnych,skutkują</w:t>
      </w:r>
      <w:proofErr w:type="spellEnd"/>
      <w:r w:rsidRPr="00A4736F">
        <w:rPr>
          <w:rFonts w:ascii="Arial" w:hAnsi="Arial" w:cs="Arial"/>
        </w:rPr>
        <w:t xml:space="preserve"> oceną celującą lub bardzo dobrą.</w:t>
      </w:r>
    </w:p>
    <w:p w14:paraId="63517C2C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t>Zasady uzupełniania braków i poprawiania ocen</w:t>
      </w:r>
    </w:p>
    <w:p w14:paraId="4815931A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 xml:space="preserve">1. Oceny ze sprawdzianów i kartkówek poprawiane są </w:t>
      </w:r>
      <w:r w:rsidRPr="00A4736F">
        <w:rPr>
          <w:rFonts w:ascii="Arial" w:hAnsi="Arial" w:cs="Arial"/>
        </w:rPr>
        <w:t xml:space="preserve">w </w:t>
      </w:r>
      <w:r w:rsidRPr="00A4736F">
        <w:rPr>
          <w:rFonts w:ascii="Arial" w:hAnsi="Arial" w:cs="Arial"/>
        </w:rPr>
        <w:t>terminie 2 tygodni od</w:t>
      </w:r>
    </w:p>
    <w:p w14:paraId="7EB93498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lastRenderedPageBreak/>
        <w:t>momentu oddania sprawdzonych prac (w innym terminie - tylko za zgodą nauczyciela).</w:t>
      </w:r>
    </w:p>
    <w:p w14:paraId="2223977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2. Uczeń, który w terminie nie poprawi oceny, traci prawo do jej poprawiania.</w:t>
      </w:r>
    </w:p>
    <w:p w14:paraId="4A778262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3. Sprawdziany i zapowiedziane kartkówki są obowiązkowe.</w:t>
      </w:r>
    </w:p>
    <w:p w14:paraId="65D1B99F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4. Jeśli z przyczyn losowych uczeń nie może pisać z całą klasą, to powinien to uczynić w terminie 2 tygodni od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powrotu do szkoły. Jeśli tego nie uczyni, może otrzymać sprawdzian lub kartkówkę do napisania przy każdej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nadarzającej się okazji.</w:t>
      </w:r>
    </w:p>
    <w:p w14:paraId="39CB08AA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t>Ustalenia dodatkowe</w:t>
      </w:r>
    </w:p>
    <w:p w14:paraId="3D183DEC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1. Uczeń ma obowiązek prowadzić zeszyt przedmiotowy oraz systematycznie po każdej jednostce lekcyjnej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uzupełniać zeszyt ćwiczeń.</w:t>
      </w:r>
    </w:p>
    <w:p w14:paraId="660C4A3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2. Zeszyty ćwiczeń podlegają ocenie i są zbierane przez nauczyciela 2 razy - przed zakończeniem półrocza i roku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szkolnego. O fakcie tym nauczyciel informuje uczniów z tygodniowym wyprzedzeniem. Ocenie podlega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zarówno poprawność merytoryczna rozwiązywanych zadań, jak i estetyka oraz systematyczność.</w:t>
      </w:r>
    </w:p>
    <w:p w14:paraId="00891F9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3</w:t>
      </w:r>
      <w:r w:rsidRPr="00A4736F">
        <w:rPr>
          <w:rFonts w:ascii="Arial" w:hAnsi="Arial" w:cs="Arial"/>
        </w:rPr>
        <w:t>. Uczeń ma obowiązek uzupełnić notatki w zeszycie i odrobić prace domowe jeśli był nieobecny na lekcjach.</w:t>
      </w:r>
    </w:p>
    <w:p w14:paraId="278EA3E0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Jeżeli uczeń był nieobecny na jednej lekcji powinien uzupełnić braki na następną lekcję. Jeżeli absencja była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dłuższa termin ustala nauczyciel w porozumieniu z uczniem w zależności od liczby lekcji, na których uczeń był</w:t>
      </w:r>
      <w:r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nieobecny.</w:t>
      </w:r>
    </w:p>
    <w:p w14:paraId="26319A0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4</w:t>
      </w:r>
      <w:r w:rsidRPr="00A4736F">
        <w:rPr>
          <w:rFonts w:ascii="Arial" w:hAnsi="Arial" w:cs="Arial"/>
        </w:rPr>
        <w:t>. Jeżeli uczeń poprawia ocenę to w e-dzienniku zapisane zostają dwie oceny: początkowa i z pracy poprawkowej.</w:t>
      </w:r>
    </w:p>
    <w:p w14:paraId="57EFA340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5</w:t>
      </w:r>
      <w:r w:rsidRPr="00A4736F">
        <w:rPr>
          <w:rFonts w:ascii="Arial" w:hAnsi="Arial" w:cs="Arial"/>
        </w:rPr>
        <w:t>. Uczeń, który podczas prac pisemnych wykonuje zadania niesamodzielnie otrzymuje ocenę niedostateczną.</w:t>
      </w:r>
    </w:p>
    <w:p w14:paraId="1F56AB20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2. Kryteria oceny sprawdzianów i kartkówek.</w:t>
      </w:r>
    </w:p>
    <w:p w14:paraId="5AEFB6C0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t xml:space="preserve">W ocenie prac pisemnych stosowany jest następujący przelicznik procentowy zgodny z </w:t>
      </w:r>
      <w:r w:rsidR="00A4736F">
        <w:rPr>
          <w:rFonts w:ascii="Arial" w:hAnsi="Arial" w:cs="Arial"/>
          <w:u w:val="single"/>
        </w:rPr>
        <w:t>z</w:t>
      </w:r>
      <w:r w:rsidRPr="00A4736F">
        <w:rPr>
          <w:rFonts w:ascii="Arial" w:hAnsi="Arial" w:cs="Arial"/>
          <w:u w:val="single"/>
        </w:rPr>
        <w:t>asadami</w:t>
      </w:r>
    </w:p>
    <w:p w14:paraId="3942D292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Wewnątrzszkolnego Systemu Oceniania:</w:t>
      </w:r>
    </w:p>
    <w:p w14:paraId="5394F751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0-</w:t>
      </w:r>
      <w:r w:rsidRPr="00A4736F">
        <w:rPr>
          <w:rFonts w:ascii="Arial" w:hAnsi="Arial" w:cs="Arial"/>
        </w:rPr>
        <w:t>29</w:t>
      </w:r>
      <w:r w:rsidRPr="00A4736F">
        <w:rPr>
          <w:rFonts w:ascii="Arial" w:hAnsi="Arial" w:cs="Arial"/>
        </w:rPr>
        <w:t>% - ocena niedostateczna</w:t>
      </w:r>
    </w:p>
    <w:p w14:paraId="14E0B4D2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30</w:t>
      </w:r>
      <w:r w:rsidRPr="00A4736F">
        <w:rPr>
          <w:rFonts w:ascii="Arial" w:hAnsi="Arial" w:cs="Arial"/>
        </w:rPr>
        <w:t>-</w:t>
      </w:r>
      <w:r w:rsidRPr="00A4736F">
        <w:rPr>
          <w:rFonts w:ascii="Arial" w:hAnsi="Arial" w:cs="Arial"/>
        </w:rPr>
        <w:t>49</w:t>
      </w:r>
      <w:r w:rsidRPr="00A4736F">
        <w:rPr>
          <w:rFonts w:ascii="Arial" w:hAnsi="Arial" w:cs="Arial"/>
        </w:rPr>
        <w:t>% - ocena dopuszczająca</w:t>
      </w:r>
    </w:p>
    <w:p w14:paraId="0B85A054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5</w:t>
      </w:r>
      <w:r w:rsidRPr="00A4736F">
        <w:rPr>
          <w:rFonts w:ascii="Arial" w:hAnsi="Arial" w:cs="Arial"/>
        </w:rPr>
        <w:t>0</w:t>
      </w:r>
      <w:r w:rsidRPr="00A4736F">
        <w:rPr>
          <w:rFonts w:ascii="Arial" w:hAnsi="Arial" w:cs="Arial"/>
        </w:rPr>
        <w:t>-</w:t>
      </w:r>
      <w:r w:rsidRPr="00A4736F">
        <w:rPr>
          <w:rFonts w:ascii="Arial" w:hAnsi="Arial" w:cs="Arial"/>
        </w:rPr>
        <w:t>69</w:t>
      </w:r>
      <w:r w:rsidRPr="00A4736F">
        <w:rPr>
          <w:rFonts w:ascii="Arial" w:hAnsi="Arial" w:cs="Arial"/>
        </w:rPr>
        <w:t>% - ocena dostateczna</w:t>
      </w:r>
    </w:p>
    <w:p w14:paraId="2064674C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7</w:t>
      </w:r>
      <w:r w:rsidRPr="00A4736F">
        <w:rPr>
          <w:rFonts w:ascii="Arial" w:hAnsi="Arial" w:cs="Arial"/>
        </w:rPr>
        <w:t>0</w:t>
      </w:r>
      <w:r w:rsidRPr="00A4736F">
        <w:rPr>
          <w:rFonts w:ascii="Arial" w:hAnsi="Arial" w:cs="Arial"/>
        </w:rPr>
        <w:t>-8</w:t>
      </w:r>
      <w:r w:rsidR="00A966B9" w:rsidRPr="00A4736F">
        <w:rPr>
          <w:rFonts w:ascii="Arial" w:hAnsi="Arial" w:cs="Arial"/>
        </w:rPr>
        <w:t>4</w:t>
      </w:r>
      <w:r w:rsidRPr="00A4736F">
        <w:rPr>
          <w:rFonts w:ascii="Arial" w:hAnsi="Arial" w:cs="Arial"/>
        </w:rPr>
        <w:t>% - ocena dobra</w:t>
      </w:r>
    </w:p>
    <w:p w14:paraId="46DB8B9A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8</w:t>
      </w:r>
      <w:r w:rsidR="00A966B9" w:rsidRPr="00A4736F">
        <w:rPr>
          <w:rFonts w:ascii="Arial" w:hAnsi="Arial" w:cs="Arial"/>
        </w:rPr>
        <w:t>5</w:t>
      </w:r>
      <w:r w:rsidRPr="00A4736F">
        <w:rPr>
          <w:rFonts w:ascii="Arial" w:hAnsi="Arial" w:cs="Arial"/>
        </w:rPr>
        <w:t>-97% - ocena bardzo dobra</w:t>
      </w:r>
    </w:p>
    <w:p w14:paraId="6F87673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98-100% - ocena celująca</w:t>
      </w:r>
    </w:p>
    <w:p w14:paraId="38907643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3. Wymagania edukacyjne niezbędne do uzyskania poszczególnych śródrocznych i rocznych ocen.</w:t>
      </w:r>
    </w:p>
    <w:p w14:paraId="1915BFC9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t>Ocenę celującą otrzymuje uczeń, który:</w:t>
      </w:r>
    </w:p>
    <w:p w14:paraId="726B3485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w pełni opanował umiejętności zapisane w podstawie programowej,</w:t>
      </w:r>
    </w:p>
    <w:p w14:paraId="15CABC7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samodzielnie i twórczo rozwija własne zainteresowania przyrodnicze,</w:t>
      </w:r>
    </w:p>
    <w:p w14:paraId="1DADF016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lastRenderedPageBreak/>
        <w:t>● wychodzi z samodzielnymi inicjatywami rozwiązania konkretnych problemów,</w:t>
      </w:r>
    </w:p>
    <w:p w14:paraId="34E04C51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odnosi sukcesy w konkursach, w których wymagana jest wiedza przyrodnicza,</w:t>
      </w:r>
    </w:p>
    <w:p w14:paraId="1BDC8E7A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samodzielnie sięga do różnych źródeł informacji,</w:t>
      </w:r>
    </w:p>
    <w:p w14:paraId="7752A9FF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prezentuje swoje umiejętności na forum klasy.</w:t>
      </w:r>
    </w:p>
    <w:p w14:paraId="39508702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t>Ocenę bardzo dobrą otrzymuje uczeń, który:</w:t>
      </w:r>
    </w:p>
    <w:p w14:paraId="61583CC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opanował umiejętności zapisane w podstawie programowej,</w:t>
      </w:r>
    </w:p>
    <w:p w14:paraId="112185F4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projektuje doświadczenia i prezentuje je,</w:t>
      </w:r>
    </w:p>
    <w:p w14:paraId="4E1C9052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dostrzega i ocenia związki w przebiegu zjawisk przyrodniczych i działalności człowieka,</w:t>
      </w:r>
    </w:p>
    <w:p w14:paraId="38D979D9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przewiduje następstwa i skutki działalności człowieka oraz przebiegu procesów naturalnych w przyrodzie,</w:t>
      </w:r>
    </w:p>
    <w:p w14:paraId="0A244E6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wyjaśnia i rozwiązuje naturalne procesy w przyrodzie,</w:t>
      </w:r>
    </w:p>
    <w:p w14:paraId="2DE18836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samodzielnie rozwiązuje problemy i zadania postawione przez nauczyciela, posługując się zdobytymi</w:t>
      </w:r>
      <w:r w:rsidR="00A966B9" w:rsidRPr="00A4736F">
        <w:rPr>
          <w:rFonts w:ascii="Arial" w:hAnsi="Arial" w:cs="Arial"/>
        </w:rPr>
        <w:t xml:space="preserve">, </w:t>
      </w:r>
      <w:r w:rsidRPr="00A4736F">
        <w:rPr>
          <w:rFonts w:ascii="Arial" w:hAnsi="Arial" w:cs="Arial"/>
        </w:rPr>
        <w:t>umiejętnościami,</w:t>
      </w:r>
    </w:p>
    <w:p w14:paraId="40334693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systematycznie pracuje na lekcjach,</w:t>
      </w:r>
    </w:p>
    <w:p w14:paraId="0A274FC5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sprawnie korzysta z dostępnych i wskazanych przez nauczyciela źródeł informacji,</w:t>
      </w:r>
    </w:p>
    <w:p w14:paraId="212BEE4B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wykorzystuje wiedzę z przedmiotów pokrewnych,</w:t>
      </w:r>
    </w:p>
    <w:p w14:paraId="2D616FCA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bierze udział w konkursach przyrodniczych,</w:t>
      </w:r>
    </w:p>
    <w:p w14:paraId="0E0A693C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formułuje dłuższe wypowiedzi zawierające własne sądy i opinie,</w:t>
      </w:r>
    </w:p>
    <w:p w14:paraId="4073D5E6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wykazuje się aktywną postawą w klasie, poproszony nigdy nie odmawia wykonania dodatkowych zadań,</w:t>
      </w:r>
      <w:r w:rsidR="00A966B9"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aktywnie uczestniczy w rozwiązywaniu zadań realizowanych przez grupę, często wykazuje własną</w:t>
      </w:r>
      <w:r w:rsidR="00A966B9"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inicjatywę.</w:t>
      </w:r>
    </w:p>
    <w:p w14:paraId="36E1ADC0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t>Ocenę dobrą otrzymuje uczeń, który:</w:t>
      </w:r>
    </w:p>
    <w:p w14:paraId="0AD36663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posiada niewielkie luki w wiadomościach i umiejętnościach rozwijanych na lekcjach,</w:t>
      </w:r>
    </w:p>
    <w:p w14:paraId="6B0B89F4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właściwie wykorzystuje przyrządy do obserwacji i pomiarów elementów przyrody,</w:t>
      </w:r>
    </w:p>
    <w:p w14:paraId="34B83301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korzysta z różnych źródeł informacji,</w:t>
      </w:r>
    </w:p>
    <w:p w14:paraId="19896D6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dostrzega wpływ przyrody na życie i gospodarkę człowieka,</w:t>
      </w:r>
    </w:p>
    <w:p w14:paraId="4837D40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proponuje działania na rzecz ochrony środowiska przyrodniczego,</w:t>
      </w:r>
    </w:p>
    <w:p w14:paraId="20CECE51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ocenia relacje między działalnością człowieka a środowiskiem przyrodniczym,</w:t>
      </w:r>
    </w:p>
    <w:p w14:paraId="38CDB9D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dokonuje porównań zjawisk i elementów przyrody, posługując się terminologią przyrodniczą,</w:t>
      </w:r>
    </w:p>
    <w:p w14:paraId="47603537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dobrze posługuje się mapą geograficzną – potrafi odczytać zawarte w niej informacje i posługiwać się</w:t>
      </w:r>
      <w:r w:rsidR="00A966B9" w:rsidRP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legendą mapy,</w:t>
      </w:r>
    </w:p>
    <w:p w14:paraId="50E66854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systematycznie i efektywnie pracuje na lekcjach, potrafi sformułować dłuższą wypowiedź,</w:t>
      </w:r>
    </w:p>
    <w:p w14:paraId="323D4731" w14:textId="77777777" w:rsid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pomaga innym, nigdy nie przeszkadza w pracy.</w:t>
      </w:r>
    </w:p>
    <w:p w14:paraId="73E0F31F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lastRenderedPageBreak/>
        <w:t>Ocenę dostateczną otrzymuje uczeń, który:</w:t>
      </w:r>
    </w:p>
    <w:p w14:paraId="17DBE1A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opanował wiadomości i umiejętności w stopniu podstawowym,</w:t>
      </w:r>
    </w:p>
    <w:p w14:paraId="696D7599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zna podstawowe pojęcia przyrodnicze,</w:t>
      </w:r>
    </w:p>
    <w:p w14:paraId="274560E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rozpoznaje i ocenia postawy wobec środowiska przyrodniczego,</w:t>
      </w:r>
    </w:p>
    <w:p w14:paraId="2BA41E9E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posługuje się mapą, jako źródłem wiedzy przyrodniczej,</w:t>
      </w:r>
    </w:p>
    <w:p w14:paraId="523767EB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obserwuje pośrednio i bezpośrednio procesy zachodzące w środowisku przyrodniczym oraz opisuje je,</w:t>
      </w:r>
    </w:p>
    <w:p w14:paraId="329A7804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potrafi pod kierunkiem nauczyciela skorzystać z podstawowych źródeł informacji przyrodniczej,</w:t>
      </w:r>
    </w:p>
    <w:p w14:paraId="6AFAFC87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potrafi wykonać proste zadania pisemne oparte na podręczniku lub innych źródłach wiedzy,</w:t>
      </w:r>
    </w:p>
    <w:p w14:paraId="39B6C765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pracuje niesystematycznie, niechętnie wykonuje powierzone zadania.</w:t>
      </w:r>
    </w:p>
    <w:p w14:paraId="340C4D60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  <w:u w:val="single"/>
        </w:rPr>
        <w:t>Ocenę dopuszczającą otrzymuje uczeń, który:</w:t>
      </w:r>
    </w:p>
    <w:p w14:paraId="570133F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rozpoznaje i nazywa podstawowe zjawiska przyrody,</w:t>
      </w:r>
    </w:p>
    <w:p w14:paraId="64346220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posiada, przejawiający się w codziennym życiu, pozytywny stosunek do środowiska naturalnego,</w:t>
      </w:r>
    </w:p>
    <w:p w14:paraId="48A55112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opanował materiał programowy w stopniu elementarnym,</w:t>
      </w:r>
    </w:p>
    <w:p w14:paraId="09240B84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przy pomocy nauczyciela lub kolegów potrafi wykonać proste polecenia, wymagające zastosowania</w:t>
      </w:r>
    </w:p>
    <w:p w14:paraId="46DA709D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podstawowych umiejętności wymaganych w procesie uczenia się przyrody - rozumie prosty tekst</w:t>
      </w:r>
      <w:r w:rsidR="00A4736F">
        <w:rPr>
          <w:rFonts w:ascii="Arial" w:hAnsi="Arial" w:cs="Arial"/>
        </w:rPr>
        <w:t xml:space="preserve"> </w:t>
      </w:r>
      <w:r w:rsidRPr="00A4736F">
        <w:rPr>
          <w:rFonts w:ascii="Arial" w:hAnsi="Arial" w:cs="Arial"/>
        </w:rPr>
        <w:t>źródłowy,</w:t>
      </w:r>
    </w:p>
    <w:p w14:paraId="451F1093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● jest biernym uczestnikiem zajęć, ale nie przeszkadza w ich prowadzeniu.</w:t>
      </w:r>
    </w:p>
    <w:p w14:paraId="53CBB390" w14:textId="77777777" w:rsidR="005965E0" w:rsidRPr="00A4736F" w:rsidRDefault="005965E0" w:rsidP="005965E0">
      <w:pPr>
        <w:rPr>
          <w:rFonts w:ascii="Arial" w:hAnsi="Arial" w:cs="Arial"/>
          <w:u w:val="single"/>
        </w:rPr>
      </w:pPr>
      <w:r w:rsidRPr="00A4736F">
        <w:rPr>
          <w:rFonts w:ascii="Arial" w:hAnsi="Arial" w:cs="Arial"/>
        </w:rPr>
        <w:t xml:space="preserve">4. </w:t>
      </w:r>
      <w:r w:rsidRPr="00A4736F">
        <w:rPr>
          <w:rFonts w:ascii="Arial" w:hAnsi="Arial" w:cs="Arial"/>
          <w:u w:val="single"/>
        </w:rPr>
        <w:t>Ustalanie przewidywanej śródrocznej i rocznej oceny klasyfikacyjnej.</w:t>
      </w:r>
    </w:p>
    <w:p w14:paraId="48B48530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1. Przy wystawianiu oceny śródrocznej i rocznej nauczyciel uwzględnia postępy ucznia.</w:t>
      </w:r>
    </w:p>
    <w:p w14:paraId="50664F2A" w14:textId="77777777" w:rsidR="005965E0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2. Ocena śródroczna i roczna nie jest średnią arytmetyczną ocen cząstkowych.</w:t>
      </w:r>
    </w:p>
    <w:p w14:paraId="7FF7D818" w14:textId="77777777" w:rsidR="00A55E3D" w:rsidRPr="00A4736F" w:rsidRDefault="005965E0" w:rsidP="005965E0">
      <w:pPr>
        <w:rPr>
          <w:rFonts w:ascii="Arial" w:hAnsi="Arial" w:cs="Arial"/>
        </w:rPr>
      </w:pPr>
      <w:r w:rsidRPr="00A4736F">
        <w:rPr>
          <w:rFonts w:ascii="Arial" w:hAnsi="Arial" w:cs="Arial"/>
        </w:rPr>
        <w:t>3. Ocena śródroczna jest ustalona ze wszystkich ocen cząstkowych z pierwszego półrocza, natomiast ocena roczna</w:t>
      </w:r>
    </w:p>
    <w:p w14:paraId="622A08C1" w14:textId="77777777" w:rsidR="00A4736F" w:rsidRPr="00A4736F" w:rsidRDefault="00A4736F" w:rsidP="005965E0">
      <w:pPr>
        <w:rPr>
          <w:rFonts w:ascii="Arial" w:hAnsi="Arial" w:cs="Arial"/>
        </w:rPr>
      </w:pPr>
    </w:p>
    <w:p w14:paraId="019EADA8" w14:textId="77777777" w:rsidR="00A4736F" w:rsidRDefault="00A4736F" w:rsidP="005965E0">
      <w:proofErr w:type="spellStart"/>
      <w:r>
        <w:t>DorotaKleister</w:t>
      </w:r>
      <w:proofErr w:type="spellEnd"/>
    </w:p>
    <w:sectPr w:rsidR="00A4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E0"/>
    <w:rsid w:val="005965E0"/>
    <w:rsid w:val="00A4736F"/>
    <w:rsid w:val="00A55E3D"/>
    <w:rsid w:val="00A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6F59"/>
  <w15:chartTrackingRefBased/>
  <w15:docId w15:val="{64F969BF-67AA-4B40-8092-611B220B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9F077A06C4C4890D4D87A9075389A" ma:contentTypeVersion="3" ma:contentTypeDescription="Utwórz nowy dokument." ma:contentTypeScope="" ma:versionID="d0e87cb1608f20ae1f697d1f4b7d40a2">
  <xsd:schema xmlns:xsd="http://www.w3.org/2001/XMLSchema" xmlns:xs="http://www.w3.org/2001/XMLSchema" xmlns:p="http://schemas.microsoft.com/office/2006/metadata/properties" xmlns:ns3="7a0e138a-03a9-4791-9ac7-ce3f72e80b47" targetNamespace="http://schemas.microsoft.com/office/2006/metadata/properties" ma:root="true" ma:fieldsID="4d3bfe644f34e92fad9c1a5c448c36f9" ns3:_="">
    <xsd:import namespace="7a0e138a-03a9-4791-9ac7-ce3f72e80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e138a-03a9-4791-9ac7-ce3f72e80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21133-CA96-4264-85C8-F1B6E30AC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e138a-03a9-4791-9ac7-ce3f72e80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8FC85-796F-4666-A2BF-836C49D0E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390AE-7000-4F1E-BB0D-36709BC468B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0e138a-03a9-4791-9ac7-ce3f72e80b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Kleister</dc:creator>
  <cp:keywords/>
  <dc:description/>
  <cp:lastModifiedBy>Dorota Kleister</cp:lastModifiedBy>
  <cp:revision>2</cp:revision>
  <cp:lastPrinted>2023-09-13T20:56:00Z</cp:lastPrinted>
  <dcterms:created xsi:type="dcterms:W3CDTF">2023-09-13T20:58:00Z</dcterms:created>
  <dcterms:modified xsi:type="dcterms:W3CDTF">2023-09-13T20:58:00Z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0x0101001A39F077A06C4C4890D4D87A9075389A</vt:lpwstr>
  </property>
</Properties>
</file>