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01" w:rsidRPr="00807201" w:rsidRDefault="00807201" w:rsidP="008072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7201">
        <w:rPr>
          <w:rFonts w:ascii="Times New Roman" w:hAnsi="Times New Roman" w:cs="Times New Roman"/>
          <w:b/>
          <w:sz w:val="24"/>
          <w:szCs w:val="24"/>
        </w:rPr>
        <w:t>Wymagania edukacyjne z Fizyki w Zespole Szkół Nr 1 w Ożarowie Mazowieckim</w:t>
      </w:r>
    </w:p>
    <w:bookmarkEnd w:id="0"/>
    <w:p w:rsidR="00807201" w:rsidRPr="00807201" w:rsidRDefault="00807201" w:rsidP="00807201">
      <w:p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I. Formy sprawdzania osiągnięć edukacyjnych ucznia.</w:t>
      </w:r>
    </w:p>
    <w:p w:rsidR="00807201" w:rsidRPr="00807201" w:rsidRDefault="00807201" w:rsidP="008072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Przygotowanie do lekcji,</w:t>
      </w:r>
    </w:p>
    <w:p w:rsidR="00807201" w:rsidRPr="00807201" w:rsidRDefault="00807201" w:rsidP="008072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Rozwiązywanie zadań i problemów przy tablicy,</w:t>
      </w:r>
    </w:p>
    <w:p w:rsidR="00807201" w:rsidRPr="00807201" w:rsidRDefault="00807201" w:rsidP="008072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Odpowiedzi ustne,</w:t>
      </w:r>
    </w:p>
    <w:p w:rsidR="00807201" w:rsidRPr="00807201" w:rsidRDefault="00807201" w:rsidP="008072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Prace klasowe podsumowujące wiadomości z danego działu, zapowiadane co najmniej tydzień przed sprawdzianem,</w:t>
      </w:r>
    </w:p>
    <w:p w:rsidR="00807201" w:rsidRPr="00807201" w:rsidRDefault="00807201" w:rsidP="008072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Kartkówki obejmujące materiał z trzech ostatnich lekcji zapowiadane i niezapowiadane,</w:t>
      </w:r>
    </w:p>
    <w:p w:rsidR="00807201" w:rsidRPr="00807201" w:rsidRDefault="00807201" w:rsidP="008072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Prace domowej,</w:t>
      </w:r>
    </w:p>
    <w:p w:rsidR="00807201" w:rsidRPr="00807201" w:rsidRDefault="00807201" w:rsidP="008072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Udział w konkursach i projektach.</w:t>
      </w:r>
    </w:p>
    <w:p w:rsidR="00807201" w:rsidRPr="00807201" w:rsidRDefault="00807201" w:rsidP="00807201">
      <w:p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II. Kryteria ocen.</w:t>
      </w:r>
    </w:p>
    <w:p w:rsidR="00807201" w:rsidRPr="00807201" w:rsidRDefault="00807201" w:rsidP="00807201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ocenę dopuszczającą (z pomocą nauczyciela) / na ocenę dostateczną (samodzielnie): </w:t>
      </w:r>
    </w:p>
    <w:p w:rsidR="00807201" w:rsidRPr="00807201" w:rsidRDefault="00807201" w:rsidP="00807201">
      <w:pPr>
        <w:pStyle w:val="Akapitzlist"/>
        <w:numPr>
          <w:ilvl w:val="0"/>
          <w:numId w:val="8"/>
        </w:num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otrzymuje uczeń, który zna podstawowe pojęcia, prawa i wzory fizyczne.</w:t>
      </w:r>
    </w:p>
    <w:p w:rsidR="00807201" w:rsidRPr="00807201" w:rsidRDefault="00807201" w:rsidP="00807201">
      <w:pPr>
        <w:tabs>
          <w:tab w:val="left" w:pos="180"/>
        </w:tabs>
        <w:autoSpaceDE w:val="0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807201" w:rsidRPr="00807201" w:rsidRDefault="00807201" w:rsidP="00807201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07201">
        <w:rPr>
          <w:rFonts w:ascii="Times New Roman" w:hAnsi="Times New Roman" w:cs="Times New Roman"/>
          <w:b/>
          <w:bCs/>
          <w:iCs/>
          <w:sz w:val="20"/>
          <w:szCs w:val="20"/>
        </w:rPr>
        <w:t>ocenę dobrą  (</w:t>
      </w:r>
      <w:r w:rsidRPr="00807201">
        <w:rPr>
          <w:rFonts w:ascii="Times New Roman" w:hAnsi="Times New Roman" w:cs="Times New Roman"/>
          <w:bCs/>
          <w:iCs/>
          <w:sz w:val="20"/>
          <w:szCs w:val="20"/>
        </w:rPr>
        <w:t xml:space="preserve">z </w:t>
      </w:r>
      <w:r w:rsidRPr="0080720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pomocą nauczyciela) / na ocenę bardzo dobrą (samodzielnie): </w:t>
      </w:r>
    </w:p>
    <w:p w:rsidR="00807201" w:rsidRPr="00807201" w:rsidRDefault="00807201" w:rsidP="00807201">
      <w:pPr>
        <w:pStyle w:val="Akapitzlist"/>
        <w:numPr>
          <w:ilvl w:val="0"/>
          <w:numId w:val="8"/>
        </w:num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otrzymuje uczeń, który stosuje podstawowe pojęcia, prawa i wzory fizyczne.</w:t>
      </w:r>
    </w:p>
    <w:p w:rsidR="00807201" w:rsidRPr="00807201" w:rsidRDefault="00807201" w:rsidP="00807201">
      <w:pPr>
        <w:pStyle w:val="Akapitzlist"/>
        <w:numPr>
          <w:ilvl w:val="0"/>
          <w:numId w:val="8"/>
        </w:num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omawia i rozwiązuje  zagadnienia, problemy i zadania fizyczne na różnych poziomach trudności, sprawnie posługując się językiem przedmiotu.</w:t>
      </w:r>
    </w:p>
    <w:p w:rsidR="00807201" w:rsidRPr="00807201" w:rsidRDefault="00807201" w:rsidP="00807201">
      <w:pPr>
        <w:autoSpaceDE w:val="0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807201" w:rsidRPr="00807201" w:rsidRDefault="00807201" w:rsidP="00807201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b/>
          <w:bCs/>
          <w:iCs/>
          <w:sz w:val="20"/>
          <w:szCs w:val="20"/>
        </w:rPr>
        <w:t>ocenę celującą</w:t>
      </w:r>
      <w:r w:rsidRPr="008072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7201" w:rsidRPr="00807201" w:rsidRDefault="00807201" w:rsidP="008072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otrzymuje uczeń, który spełnia kryteria oceny bardzo dobrej oraz bierze udział w zaaprobowanych przez nauczyciela przedmiotu konkursach lub projektach edukacyjnych.</w:t>
      </w:r>
    </w:p>
    <w:p w:rsidR="00807201" w:rsidRPr="00807201" w:rsidRDefault="00807201" w:rsidP="0080720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07201">
        <w:rPr>
          <w:rFonts w:ascii="Times New Roman" w:hAnsi="Times New Roman" w:cs="Times New Roman"/>
          <w:b/>
          <w:sz w:val="20"/>
          <w:szCs w:val="20"/>
        </w:rPr>
        <w:t xml:space="preserve">ocenę niedostateczną </w:t>
      </w:r>
    </w:p>
    <w:p w:rsidR="00807201" w:rsidRPr="00807201" w:rsidRDefault="00807201" w:rsidP="008072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otrzymuje uczeń, który nie opanował niezbędnego minimum podstawowych wiadomości i umiejętności określonego programem nauczania w danej klasie a braki w wiadomościach uniemożliwiają dalsze zdobywanie wiedzy z danego przedmiotu; nie jest w stanie nawet przy pomocy nauczyciela rozwiązać zadań o elementarnym stopniu trudności.</w:t>
      </w:r>
    </w:p>
    <w:p w:rsidR="00807201" w:rsidRPr="00807201" w:rsidRDefault="00807201" w:rsidP="00807201">
      <w:p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III. Kryteria ocen z klasowych prac pisemnych.</w:t>
      </w:r>
    </w:p>
    <w:p w:rsidR="00744B1A" w:rsidRDefault="00744B1A" w:rsidP="008072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niedostateczna 0 % - 39 %</w:t>
      </w:r>
    </w:p>
    <w:p w:rsidR="00807201" w:rsidRPr="00807201" w:rsidRDefault="00744B1A" w:rsidP="008072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</w:t>
      </w:r>
      <w:r w:rsidR="00807201" w:rsidRPr="00807201">
        <w:rPr>
          <w:rFonts w:ascii="Times New Roman" w:hAnsi="Times New Roman" w:cs="Times New Roman"/>
          <w:sz w:val="20"/>
          <w:szCs w:val="20"/>
        </w:rPr>
        <w:t xml:space="preserve"> dopuszczająca 40</w:t>
      </w:r>
      <w:r w:rsidR="00807201">
        <w:rPr>
          <w:rFonts w:ascii="Times New Roman" w:hAnsi="Times New Roman" w:cs="Times New Roman"/>
          <w:sz w:val="20"/>
          <w:szCs w:val="20"/>
        </w:rPr>
        <w:t xml:space="preserve"> </w:t>
      </w:r>
      <w:r w:rsidR="00807201" w:rsidRPr="00807201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- 54 %</w:t>
      </w:r>
    </w:p>
    <w:p w:rsidR="00807201" w:rsidRPr="00807201" w:rsidRDefault="00744B1A" w:rsidP="008072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dostateczna</w:t>
      </w:r>
      <w:r w:rsidR="00807201" w:rsidRPr="00807201">
        <w:rPr>
          <w:rFonts w:ascii="Times New Roman" w:hAnsi="Times New Roman" w:cs="Times New Roman"/>
          <w:sz w:val="20"/>
          <w:szCs w:val="20"/>
        </w:rPr>
        <w:t xml:space="preserve"> 55</w:t>
      </w:r>
      <w:r w:rsidR="00807201">
        <w:rPr>
          <w:rFonts w:ascii="Times New Roman" w:hAnsi="Times New Roman" w:cs="Times New Roman"/>
          <w:sz w:val="20"/>
          <w:szCs w:val="20"/>
        </w:rPr>
        <w:t xml:space="preserve"> </w:t>
      </w:r>
      <w:r w:rsidR="00807201" w:rsidRPr="00807201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- 69 %</w:t>
      </w:r>
    </w:p>
    <w:p w:rsidR="00807201" w:rsidRPr="00807201" w:rsidRDefault="00744B1A" w:rsidP="008072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dobra</w:t>
      </w:r>
      <w:r w:rsidR="00807201" w:rsidRPr="00807201">
        <w:rPr>
          <w:rFonts w:ascii="Times New Roman" w:hAnsi="Times New Roman" w:cs="Times New Roman"/>
          <w:sz w:val="20"/>
          <w:szCs w:val="20"/>
        </w:rPr>
        <w:t xml:space="preserve"> 70</w:t>
      </w:r>
      <w:r w:rsidR="00807201">
        <w:rPr>
          <w:rFonts w:ascii="Times New Roman" w:hAnsi="Times New Roman" w:cs="Times New Roman"/>
          <w:sz w:val="20"/>
          <w:szCs w:val="20"/>
        </w:rPr>
        <w:t xml:space="preserve"> </w:t>
      </w:r>
      <w:r w:rsidR="00807201" w:rsidRPr="00807201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- 84 %</w:t>
      </w:r>
    </w:p>
    <w:p w:rsidR="00807201" w:rsidRDefault="00807201" w:rsidP="008072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ocena bardzo dobra 85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7201">
        <w:rPr>
          <w:rFonts w:ascii="Times New Roman" w:hAnsi="Times New Roman" w:cs="Times New Roman"/>
          <w:sz w:val="20"/>
          <w:szCs w:val="20"/>
        </w:rPr>
        <w:t>%</w:t>
      </w:r>
      <w:r w:rsidR="00744B1A">
        <w:rPr>
          <w:rFonts w:ascii="Times New Roman" w:hAnsi="Times New Roman" w:cs="Times New Roman"/>
          <w:sz w:val="20"/>
          <w:szCs w:val="20"/>
        </w:rPr>
        <w:t xml:space="preserve"> - 97 %</w:t>
      </w:r>
    </w:p>
    <w:p w:rsidR="00744B1A" w:rsidRPr="00807201" w:rsidRDefault="00744B1A" w:rsidP="0080720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celująca 98 % - 100 %</w:t>
      </w:r>
    </w:p>
    <w:p w:rsidR="00807201" w:rsidRPr="00807201" w:rsidRDefault="00807201" w:rsidP="00807201">
      <w:p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IV. Pozostałe informacje</w:t>
      </w:r>
    </w:p>
    <w:p w:rsidR="00807201" w:rsidRPr="00807201" w:rsidRDefault="00807201" w:rsidP="008072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uczeń nieobecny na pracach oraz który otrzymał ocenę niedostateczną ma obowiązek w ciągu miesiąca napisać pracę poprawkową,</w:t>
      </w:r>
    </w:p>
    <w:p w:rsidR="00807201" w:rsidRPr="00807201" w:rsidRDefault="00807201" w:rsidP="008072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uczeń powinien przestrzegać terminów prac klasowych i sprawdzianów,</w:t>
      </w:r>
    </w:p>
    <w:p w:rsidR="00807201" w:rsidRPr="00807201" w:rsidRDefault="00807201" w:rsidP="008072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 xml:space="preserve">uczeń może zgłosić nieprzygotowanie jeden raz w półroczu, z wyjątkiem zapowiedzianych kartkówek </w:t>
      </w:r>
      <w:r w:rsidRPr="00807201">
        <w:rPr>
          <w:rFonts w:ascii="Times New Roman" w:hAnsi="Times New Roman" w:cs="Times New Roman"/>
          <w:sz w:val="20"/>
          <w:szCs w:val="20"/>
        </w:rPr>
        <w:br/>
        <w:t>i sprawdzianów,</w:t>
      </w:r>
    </w:p>
    <w:p w:rsidR="00807201" w:rsidRPr="00807201" w:rsidRDefault="00807201" w:rsidP="008072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każdy uczeń ma obowiązek prowadzić zeszyt zgodnie ze wskazówkami nauczyciela i korzystać z podręcznika,</w:t>
      </w:r>
    </w:p>
    <w:p w:rsidR="00807201" w:rsidRPr="00807201" w:rsidRDefault="00807201" w:rsidP="008072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ocena końcowa (śródroczna, roczna) nie jest średnią arytmetyczną ocen cząstkowych,</w:t>
      </w:r>
    </w:p>
    <w:p w:rsidR="00807201" w:rsidRPr="00807201" w:rsidRDefault="00807201" w:rsidP="008072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 xml:space="preserve">nieobecność ucznia na lekcji zobowiązuje go do uzupełnienia materiału we własnym zakresie, w tym korzystając </w:t>
      </w:r>
      <w:r>
        <w:rPr>
          <w:rFonts w:ascii="Times New Roman" w:hAnsi="Times New Roman" w:cs="Times New Roman"/>
          <w:sz w:val="20"/>
          <w:szCs w:val="20"/>
        </w:rPr>
        <w:br/>
      </w:r>
      <w:r w:rsidRPr="00807201">
        <w:rPr>
          <w:rFonts w:ascii="Times New Roman" w:hAnsi="Times New Roman" w:cs="Times New Roman"/>
          <w:sz w:val="20"/>
          <w:szCs w:val="20"/>
        </w:rPr>
        <w:t xml:space="preserve">z pomocy nauczyciela, </w:t>
      </w:r>
    </w:p>
    <w:p w:rsidR="00807201" w:rsidRPr="00807201" w:rsidRDefault="00807201" w:rsidP="008072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7201">
        <w:rPr>
          <w:rFonts w:ascii="Times New Roman" w:hAnsi="Times New Roman" w:cs="Times New Roman"/>
          <w:sz w:val="20"/>
          <w:szCs w:val="20"/>
        </w:rPr>
        <w:t>uczeń ma prawo do korzystania konsultacji zgodnie z harmonogramem.</w:t>
      </w:r>
    </w:p>
    <w:p w:rsidR="00807201" w:rsidRPr="00807201" w:rsidRDefault="00807201" w:rsidP="00807201">
      <w:pPr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57D5" w:rsidRPr="00807201" w:rsidRDefault="00807201" w:rsidP="00807201">
      <w:pPr>
        <w:ind w:left="7080" w:firstLine="708"/>
        <w:jc w:val="both"/>
        <w:rPr>
          <w:rFonts w:ascii="Times New Roman" w:hAnsi="Times New Roman" w:cs="Times New Roman"/>
        </w:rPr>
      </w:pPr>
      <w:r w:rsidRPr="00807201">
        <w:rPr>
          <w:rFonts w:ascii="Times New Roman" w:hAnsi="Times New Roman" w:cs="Times New Roman"/>
        </w:rPr>
        <w:t>Jan Sałajczyk</w:t>
      </w:r>
    </w:p>
    <w:sectPr w:rsidR="004157D5" w:rsidRPr="00807201" w:rsidSect="00807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</w:abstractNum>
  <w:abstractNum w:abstractNumId="2" w15:restartNumberingAfterBreak="0">
    <w:nsid w:val="178E4F9F"/>
    <w:multiLevelType w:val="hybridMultilevel"/>
    <w:tmpl w:val="579A3D34"/>
    <w:lvl w:ilvl="0" w:tplc="065C4D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AD667C"/>
    <w:multiLevelType w:val="hybridMultilevel"/>
    <w:tmpl w:val="843C7220"/>
    <w:lvl w:ilvl="0" w:tplc="065C4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D42B5"/>
    <w:multiLevelType w:val="hybridMultilevel"/>
    <w:tmpl w:val="BEB82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479E"/>
    <w:multiLevelType w:val="hybridMultilevel"/>
    <w:tmpl w:val="9D14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2220"/>
    <w:multiLevelType w:val="hybridMultilevel"/>
    <w:tmpl w:val="B6464D20"/>
    <w:lvl w:ilvl="0" w:tplc="065C4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07DB"/>
    <w:multiLevelType w:val="hybridMultilevel"/>
    <w:tmpl w:val="0A9C619C"/>
    <w:lvl w:ilvl="0" w:tplc="AF6A2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01"/>
    <w:rsid w:val="001007CE"/>
    <w:rsid w:val="004157D5"/>
    <w:rsid w:val="00744B1A"/>
    <w:rsid w:val="0080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DBECB-9BDA-40E5-9BD9-F09AC6FF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201"/>
    <w:pPr>
      <w:ind w:left="720"/>
      <w:contextualSpacing/>
    </w:pPr>
  </w:style>
  <w:style w:type="character" w:customStyle="1" w:styleId="WW8Num1z0">
    <w:name w:val="WW8Num1z0"/>
    <w:rsid w:val="00807201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ZS-LAP-01</cp:lastModifiedBy>
  <cp:revision>2</cp:revision>
  <dcterms:created xsi:type="dcterms:W3CDTF">2023-10-03T08:19:00Z</dcterms:created>
  <dcterms:modified xsi:type="dcterms:W3CDTF">2023-10-03T08:19:00Z</dcterms:modified>
</cp:coreProperties>
</file>