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28" w:rsidRPr="004276FB" w:rsidRDefault="004006E4" w:rsidP="00430D28">
      <w:pPr>
        <w:pStyle w:val="Standard"/>
        <w:spacing w:line="240" w:lineRule="auto"/>
        <w:jc w:val="right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4006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 </w:t>
      </w:r>
      <w:r w:rsidR="00430D28" w:rsidRPr="004276FB">
        <w:rPr>
          <w:rFonts w:ascii="Times New Roman" w:eastAsia="Bookman Old Style" w:hAnsi="Times New Roman" w:cs="Times New Roman"/>
          <w:i/>
          <w:sz w:val="24"/>
          <w:szCs w:val="24"/>
        </w:rPr>
        <w:t>Zał</w:t>
      </w:r>
      <w:r w:rsidR="00430D28">
        <w:rPr>
          <w:rFonts w:ascii="Times New Roman" w:eastAsia="Bookman Old Style" w:hAnsi="Times New Roman" w:cs="Times New Roman"/>
          <w:i/>
          <w:sz w:val="24"/>
          <w:szCs w:val="24"/>
        </w:rPr>
        <w:t>ącznik nr 1 do zarządzenia nr 13</w:t>
      </w:r>
      <w:r w:rsidR="00430D28" w:rsidRPr="004276FB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</w:p>
    <w:p w:rsidR="00430D28" w:rsidRDefault="00430D28" w:rsidP="00430D28">
      <w:pPr>
        <w:pStyle w:val="Standard"/>
        <w:spacing w:line="240" w:lineRule="auto"/>
        <w:jc w:val="right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4276FB">
        <w:rPr>
          <w:rFonts w:ascii="Times New Roman" w:eastAsia="Bookman Old Style" w:hAnsi="Times New Roman" w:cs="Times New Roman"/>
          <w:i/>
          <w:sz w:val="24"/>
          <w:szCs w:val="24"/>
        </w:rPr>
        <w:t>D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>yrektora ZSP w Rakowie z dnia 1 września 2022</w:t>
      </w:r>
      <w:r w:rsidRPr="004276FB">
        <w:rPr>
          <w:rFonts w:ascii="Times New Roman" w:eastAsia="Bookman Old Style" w:hAnsi="Times New Roman" w:cs="Times New Roman"/>
          <w:i/>
          <w:sz w:val="24"/>
          <w:szCs w:val="24"/>
        </w:rPr>
        <w:t xml:space="preserve">r. </w:t>
      </w:r>
    </w:p>
    <w:p w:rsidR="004006E4" w:rsidRPr="004006E4" w:rsidRDefault="004006E4" w:rsidP="004006E4">
      <w:pPr>
        <w:spacing w:after="24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430D28" w:rsidRDefault="00430D28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 </w:t>
      </w:r>
    </w:p>
    <w:p w:rsidR="004006E4" w:rsidRPr="00430D28" w:rsidRDefault="004006E4" w:rsidP="00430D28">
      <w:pPr>
        <w:spacing w:after="16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144"/>
          <w:szCs w:val="144"/>
          <w:shd w:val="clear" w:color="auto" w:fill="FFFFFF"/>
          <w:lang w:eastAsia="pl-PL"/>
        </w:rPr>
      </w:pPr>
      <w:r w:rsidRPr="004006E4">
        <w:rPr>
          <w:rFonts w:ascii="Times New Roman" w:eastAsia="Times New Roman" w:hAnsi="Times New Roman" w:cs="Times New Roman"/>
          <w:b/>
          <w:bCs/>
          <w:color w:val="111111"/>
          <w:sz w:val="144"/>
          <w:szCs w:val="144"/>
          <w:shd w:val="clear" w:color="auto" w:fill="FFFFFF"/>
          <w:lang w:eastAsia="pl-PL"/>
        </w:rPr>
        <w:t>STATUT</w:t>
      </w:r>
    </w:p>
    <w:p w:rsidR="00430D28" w:rsidRDefault="00430D28" w:rsidP="00430D28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430D28" w:rsidRDefault="00430D28" w:rsidP="00430D28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430D28" w:rsidRDefault="00430D28" w:rsidP="00430D28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430D28" w:rsidRDefault="00430D28" w:rsidP="00430D28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430D28" w:rsidRDefault="00430D28" w:rsidP="00430D28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430D28" w:rsidRPr="004006E4" w:rsidRDefault="00430D28" w:rsidP="00430D28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430D28" w:rsidRPr="00430D28" w:rsidRDefault="004006E4" w:rsidP="004006E4">
      <w:pPr>
        <w:spacing w:after="16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shd w:val="clear" w:color="auto" w:fill="FFFFFF"/>
          <w:lang w:eastAsia="pl-PL"/>
        </w:rPr>
      </w:pPr>
      <w:r w:rsidRPr="004006E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shd w:val="clear" w:color="auto" w:fill="FFFFFF"/>
          <w:lang w:eastAsia="pl-PL"/>
        </w:rPr>
        <w:t>ZESPOŁU </w:t>
      </w:r>
    </w:p>
    <w:p w:rsidR="00430D28" w:rsidRPr="00430D28" w:rsidRDefault="004006E4" w:rsidP="004006E4">
      <w:pPr>
        <w:spacing w:after="16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shd w:val="clear" w:color="auto" w:fill="FFFFFF"/>
          <w:lang w:eastAsia="pl-PL"/>
        </w:rPr>
      </w:pPr>
      <w:r w:rsidRPr="004006E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shd w:val="clear" w:color="auto" w:fill="FFFFFF"/>
          <w:lang w:eastAsia="pl-PL"/>
        </w:rPr>
        <w:t>SZKOLNO – PRZEDSZKOLNEGO 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52"/>
          <w:szCs w:val="52"/>
          <w:lang w:eastAsia="pl-PL"/>
        </w:rPr>
      </w:pPr>
      <w:r w:rsidRPr="004006E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shd w:val="clear" w:color="auto" w:fill="FFFFFF"/>
          <w:lang w:eastAsia="pl-PL"/>
        </w:rPr>
        <w:t>W RAKOWIE</w:t>
      </w:r>
    </w:p>
    <w:p w:rsidR="00430D28" w:rsidRDefault="00430D28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430D28" w:rsidRDefault="00430D28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430D28" w:rsidRDefault="00430D28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430D28" w:rsidRDefault="00430D28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430D28" w:rsidRDefault="00430D28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430D28" w:rsidRDefault="00430D28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430D28" w:rsidRDefault="00430D28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430D28" w:rsidRDefault="00430D28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430D28" w:rsidRDefault="00430D28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4006E4" w:rsidRPr="004006E4" w:rsidRDefault="004006E4" w:rsidP="00430D28">
      <w:pPr>
        <w:spacing w:after="165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 </w:t>
      </w:r>
    </w:p>
    <w:p w:rsidR="00430D28" w:rsidRDefault="004006E4" w:rsidP="00430D28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hd w:val="clear" w:color="auto" w:fill="FFFFFF"/>
          <w:lang w:eastAsia="pl-PL"/>
        </w:rPr>
        <w:t>Tekst jednolity z dn.</w:t>
      </w:r>
      <w:r w:rsidR="00013DA9">
        <w:rPr>
          <w:rFonts w:ascii="Times New Roman" w:eastAsia="Times New Roman" w:hAnsi="Times New Roman" w:cs="Times New Roman"/>
          <w:color w:val="111111"/>
          <w:shd w:val="clear" w:color="auto" w:fill="FFFFFF"/>
          <w:lang w:eastAsia="pl-PL"/>
        </w:rPr>
        <w:t xml:space="preserve"> </w:t>
      </w:r>
      <w:r w:rsidRPr="004006E4">
        <w:rPr>
          <w:rFonts w:ascii="Times New Roman" w:eastAsia="Times New Roman" w:hAnsi="Times New Roman" w:cs="Times New Roman"/>
          <w:color w:val="111111"/>
          <w:shd w:val="clear" w:color="auto" w:fill="FFFFFF"/>
          <w:lang w:eastAsia="pl-PL"/>
        </w:rPr>
        <w:t>1 września 2022r.</w:t>
      </w:r>
    </w:p>
    <w:p w:rsidR="00430D28" w:rsidRDefault="00430D28" w:rsidP="00430D28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4006E4" w:rsidRPr="004006E4" w:rsidRDefault="004006E4" w:rsidP="00430D28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pl-PL"/>
        </w:rPr>
        <w:lastRenderedPageBreak/>
        <w:t>ROZDZIAŁ I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pl-PL"/>
        </w:rPr>
        <w:t>POSTANOWIENIA OGÓLNE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Calibri" w:eastAsia="Times New Roman" w:hAnsi="Calibri" w:cs="Calibri"/>
          <w:color w:val="111111"/>
          <w:shd w:val="clear" w:color="auto" w:fill="FFFFFF"/>
          <w:lang w:eastAsia="pl-PL"/>
        </w:rPr>
        <w:t> </w:t>
      </w: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1. Ilekroć w dalszych przepisach jest mowa bez bliższego określenia o: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1) Zespole – należy przez to rozumieć Zespół Szkolno – Przedszkolny w Rakowie;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2) Szkole – należy przez to rozumieć Szkołę Podstawową im. św. Jana Pawła II w Rakowie;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3) Przedszkolu – należy przez to rozumieć Przedszkole Gminne w Rakowie;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4) Statucie – należy przez to rozumieć Statut Zespołu Szkolno- Przedszkolnego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w   Rakowie;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5) Dyrektorze, Radzie Pedagogicznej, Radzie Rodziców – należy rozumieć Dyrektora Zespołu Szkolno – Przedszkolnego w Rakowie, Radę Rodziców Zespołu Szkolno – Przedszkolnego w Rakowie i Radę Rodziców Zespołu Szkolno – Przedszkolnego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w Rakowie;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6) Dzieciach, uczniach należy przez to rozumieć dzieci z Przedszkola Gminnego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w Rakowie i uczniów Szkoły Podstawowej w Rakowie;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7) Organie prowadzącym Zespół Szkolno – Przedszkolny w Rakowie – należy przez to rozumieć Gminę Raków;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8) Organie sprawującym nadzór pedagogiczny – należy przez to rozumieć Świętokrzyskiego Kuratora Oświaty.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§ 2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1. Zespół nosi nazwę: Zespół Szkolno – Przedszkolny  w Rakowie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2. W skład Zespołu wchodzą: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1) Szkoła Podstawowa im. św. .Jana Pawła II w Rakowie.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2) Przedszkole Gminne w Rakowie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3. Siedzibą Zespołu jest budynek położony w Rakowie przy ulicy  Łagowska 25.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§ 3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 </w:t>
      </w:r>
    </w:p>
    <w:p w:rsidR="004006E4" w:rsidRPr="004006E4" w:rsidRDefault="004006E4" w:rsidP="004006E4">
      <w:pPr>
        <w:spacing w:after="165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1. Pełna nazwa szkoły podstawowej wchodzącej w skład Zespołu ma następujące brzmienie: Zespół Szkolno – Przedszkolny; Szkoła Podstawowa w Rakowie im. św. Jana Pawła II, ul. Łagowska 25.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2. Pełna nazwa przedszkola wchodzącego w skład Zespołu ma następujące brzmienie: Zespół Szkolno – Przedszkolny; Przedszkole Gminne w Rakowie, ul. Łagowska 25.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§ 4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 xml:space="preserve">Zespół Szkolno – Przedszkolny w Rakowie dąży do zapewnienia warunków wszechstronnego rozwoju dzieci, osiąganego poprzez harmonijna realizację zadań w zakresie nauczania, </w:t>
      </w: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lastRenderedPageBreak/>
        <w:t>kształcenia umiejętności oraz wychowania, z uwzględnieniem zasad bezpieczeństwa, a także zasad promocji i ochrony zdrowia. Realizuje cele i zadania określone w ustawie,</w:t>
      </w: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br/>
        <w:t>w szczególności koncentrując się na prowadzeniu działalności: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            1) dydaktycznej;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2) wychowawczej;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3) opiekuńczej;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4) edukacyjnej;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5) kulturalnej;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6) profilaktycznej;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7) prozdrowotnej;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8) sportowej;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9) rekreacyjnej uwzględniającej potrzeby środowiska lokalnego.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Calibri" w:eastAsia="Times New Roman" w:hAnsi="Calibri" w:cs="Calibri"/>
          <w:color w:val="111111"/>
          <w:shd w:val="clear" w:color="auto" w:fill="FFFFFF"/>
          <w:lang w:eastAsia="pl-PL"/>
        </w:rPr>
        <w:t> 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RODZIAŁ II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ORGANY ZESPOŁU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Calibri" w:eastAsia="Times New Roman" w:hAnsi="Calibri" w:cs="Calibri"/>
          <w:color w:val="111111"/>
          <w:shd w:val="clear" w:color="auto" w:fill="FFFFFF"/>
          <w:lang w:eastAsia="pl-PL"/>
        </w:rPr>
        <w:t> </w:t>
      </w: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§ 5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1. Organem prowadzącym Zespół jest Gmina Raków.</w:t>
      </w:r>
    </w:p>
    <w:p w:rsidR="004006E4" w:rsidRPr="004006E4" w:rsidRDefault="004006E4" w:rsidP="004006E4">
      <w:pPr>
        <w:numPr>
          <w:ilvl w:val="1"/>
          <w:numId w:val="1"/>
        </w:numPr>
        <w:spacing w:after="165" w:line="240" w:lineRule="auto"/>
        <w:ind w:left="1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Organ prowadzący szkołę wspomaga szkołę w organizacji kształcenia z wykorzystaniem metod i technik kształcenia na odległość.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2. Nadzór pedagogiczny nad Zespołem sprawuje Świętokrzyski Kurator Oświaty.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§ 6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1. Organami Zespołu są: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            1) Dyrektor Zespołu Szkolno – Przedszkolnego;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            2) Rada Pedagogiczna Zespołu Szkolno – Przedszkolnego;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            3) Rada Rodziców Zespołu Szkolno – Przedszkolnego;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            4) Samorząd Uczniowski Szkoły Podstawowej im. św. Jana Pawła II w Rakowie.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Dyrektor zespołu kieruje szkołą, jest jej przedstawicielem na zewnątrz, jest przełożonym służbowym wszystkich pracowników szkoły, przewodniczącym rady pedagogicznej.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Dyrektor jako przewodniczący rady pedagogicznej jest zobowiązany do: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a) zwoływanie, przygotowanie i prowadzenie zebrań rady;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b) informowanie członków rady o porządku obrad;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c) czuwanie w czasie obrad nad porządkiem i dyscypliną posiedzenia;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d) dbanie o autorytet rady, ochronę praw i godności nauczycieli;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lastRenderedPageBreak/>
        <w:t>e) tworzenie atmosfery życzliwości i zgodnego współdziałania wszystkich członków rady</w:t>
      </w: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br/>
        <w:t>w podnoszeniu jakości pracy rady;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f) czuwanie nad realizacją uchwał rady oraz analizowanie stopnia realizacji tych uchwał;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g) przekazywanie odpowiednich wniosków rady do organu prowadzącego lub nadzorującego szkołę;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h) zapoznawanie rady z obowiązującymi przepisami prawa;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i) zasięganie opinii rady w sprawach odznaczeń, nagród i innych wyróżnień dla nauczycieli</w:t>
      </w: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br/>
        <w:t>i innych pracowników;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j) przedstawienie radzie  nie rzadziej niż dwa razy w roku szkolnym ogólnych wniosków wynikających z pełnionego nadzoru pedagogicznego oraz informacji o działalności szkoły;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k) udostępnienie uprawnionym osobom księgi protokołów zebrań rady;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l) dbanie o dokumentację rady.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Do kompetencji dyrektora należy w szczególności: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 kierowanie działalnością szkoły oraz reprezentowanie jej na zewnątrz,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 sprawowanie nadzoru pedagogicznego w stosunku do nauczycieli zatrudnionych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szkole,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 sprawowanie opieki nad uczniami oraz stwarzanie warunków harmonijnego rozwoju psychofizycznego poprzez aktywne działania prozdrowotne,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 realizacja uchwał rady pedagogicznej, podjętych w ramach ich kompetencji stanowiących,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5) dysponowanie środkami określonymi w planie finansowym szkoły, ponoszenie odpowiedzialności za ich prawidłowe wykorzystanie,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6) wykonywanie zadań związanych z zapewnieniem bezpieczeństwa uczniom</w:t>
      </w: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i nauczycielom w czasie zajęć organizowanych przez szkołę,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7) współdziałanie ze szkołami wyższymi w organizacji praktyk pedagogicznych,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8) odpowiedzialność za właściwą organizację i przebieg egzaminu w klasie VIII,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9) stwarzanie warunków do działania w zespole: wolontariuszy, stowarzyszeń i innych organizacji, w szczególności organizacji harcerskich, których celem statutowym jest działalność wychowawcza lub rozszerzanie i wzbogacanie form działalności dydaktycznej, wychowawczej i opiekuńczej szkoły,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10) występowanie do Świętokrzyskiego Kuratora Oświaty z wnioskiem o przeniesienie ucznia do innej szkoły,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11) przedstawianie radzie pedagogicznej, nie rzadziej niż dwa razy w roku szkolnym, ogólnych wniosków wynikających ze sprawowanego nadzoru pedagogicznego oraz informacji o działalności szkoły,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12) wstrzymywanie wykonania uchwał rady pedagogicznej, podjętych w ramach jej kompetencji stanowiących, niezgodnych z przepisami prawa,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13) wydawanie zezwolenia na spełnianie przez dziecko obowiązku szkolnego poza szkołą oraz określenie warunków jego spełniania,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14) kontrolowanie spełniania obowiązku szkolnego przez dzieci mieszkające w obwodzie szkoły podstawowej,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15) dopuszczanie do użytku w szkole zaproponowanych przez nauczycieli programów nauczania, podręczników, materiałów edukacyjnych oraz ćwiczeniowych,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16) podawanie do publicznej wiadomości zestawu podręczników, które będą obowiązywać od początku następnego roku szkolnego,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17) zezwalanie uczniowi na indywidualny program lub tok nauki,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18) organizowanie uczniowi, który posiada orzeczenie o potrzebie indywidualnego nauczania, takiego nauczania,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19) ustalanie dodatkowych dni wolnych od zajęć dydaktyczno-wychowawczych,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20) organizowanie pomocy psychologiczno-pedagogicznej uczniom, rodzicom uczniów</w:t>
      </w: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i nauczycielom,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21) ustalanie na podstawie ramowego planu nauczania dla poszczególnych klas</w:t>
      </w: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i oddziałów tygodniowego rozkładu zajęć,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22) realizowanie zaleceń wynikających z orzeczenia o potrzebie kształcenia specjalnego ucznia,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 Do kompetencji dyrektora, wynikających z ustawy – Karta Nauczyciela oraz Kodeks pracy należy w szczególności: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 kierowanie jako kierownik zakładem pracy dla zatrudnionych w szkole nauczycieli</w:t>
      </w: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i pracowników niebędących nauczycielami,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 decydowanie w sprawach zatrudniania i zwalniania nauczycieli oraz innych pracowników szkoły,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 decydowanie w sprawach przyznawania nagród oraz wymierzania kar porządkowych nauczycielom i innym pracownikom szkoły,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 występowanie z wnioskami w sprawach odznaczeń, nagród i innych wyróżnień dla nauczycieli oraz pozostałych pracowników szkoły,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5) dokonywanie oceny pracy nauczycieli oraz pozostałych pracowników szkoły mających status pracowników samorządowych,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6) sprawowanie opieki nad dziećmi uczącymi się w szkole,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7) odpowiedzialność za dydaktyczny, wychowawczy i opiekuńczy poziom szkoły,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8) tworzenie warunków do rozwijania samorządnej i samodzielnej pracy uczniów,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9) zapewnienie pomocy nauczycielom w realizacji ich zadań oraz doskonaleniu zawodowym,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10) zapewnienie, w miarę możliwości, odpowiednich warunków organizacyjnych do realizacji zadań dydaktycznych i opiekuńczo-wychowawczych,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11) zapewnienie bezpieczeństwa uczniom i nauczycielom w czasie zajęć organizowanych przez szkołę,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12) organizowanie procesu awansu zawodowego nauczycieli,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13) zawieszenie w pełnieniu obowiązków nauczyciela, przeciwko któremu wszczęto postępowanie karne lub złożono wniosek o wszczęcie postępowania dyscyplinarnego,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14) zawieszenie w pełnieniu obowiązków nauczyciela, jeżeli wszczęte postępowanie karne lub złożony wniosek o wszczęcie postępowania dyscyplinarnego dotyczy naruszenia praw i dobra dziecka,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15) współdziałanie z zakładowymi organizacjami związkowymi, w zakresie ustalonym ustawą o związkach zawodowych,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16) administrowanie zakładowym funduszem świadczeń socjalnych, zgodnie z ustalonym regulaminem tegoż funduszu, stanowiącym odrębny dokument,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 Dyrektor zespołu w wykonywaniu swoich zadań współpracuje z radą pedagogiczną, radą rodziców i samorządem uczniowskim.</w:t>
      </w:r>
    </w:p>
    <w:p w:rsidR="004006E4" w:rsidRPr="004006E4" w:rsidRDefault="004006E4" w:rsidP="004006E4">
      <w:pPr>
        <w:spacing w:after="12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7. Dyrektor wydaje zarządzenia we wszystkich sprawach związanych z właściwą organizacją procesu dydaktycznego, wychowawczego i opiekuńczego w szkole.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8. Zarządzenia dyrektora podlegają archiwizacji.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9. Dyrektor w czasie okresowego  ograniczenia funkcjonowania szkoły wynikającego z zagrożenia życia lub zdrowia odpowiada za organizację realizacji zadań z wykorzystaniem metod i technik kształcenia na odległość, a w szczególności:</w:t>
      </w:r>
    </w:p>
    <w:p w:rsidR="004006E4" w:rsidRPr="004006E4" w:rsidRDefault="004006E4" w:rsidP="004006E4">
      <w:pPr>
        <w:spacing w:after="120" w:line="240" w:lineRule="auto"/>
        <w:ind w:left="135" w:hanging="218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1) przekazuje uczniom, rodzicom i nauczycielom informację o sposobie i trybie realizacji zadań w okresie czasowego ograniczenia jej funkcjonowania;</w:t>
      </w:r>
    </w:p>
    <w:p w:rsidR="004006E4" w:rsidRPr="004006E4" w:rsidRDefault="004006E4" w:rsidP="004006E4">
      <w:pPr>
        <w:spacing w:after="120" w:line="240" w:lineRule="auto"/>
        <w:ind w:left="285" w:hanging="284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 xml:space="preserve">2) koordynuje współpracę nauczycieli z uczniami lub rodzicami, uwzględniając potrzeby edukacyjne i możliwości psychofizyczne dzieci i uczniów, w tym dzieci i uczniów objętych kształceniem specjalnym, dzieci objętych wczesnym wspomaganiem rozwoju lub uczęszczających na zajęcia </w:t>
      </w:r>
      <w:proofErr w:type="spellStart"/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rewalidacyjno</w:t>
      </w:r>
      <w:proofErr w:type="spellEnd"/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 xml:space="preserve"> – wychowawcze;</w:t>
      </w:r>
    </w:p>
    <w:p w:rsidR="004006E4" w:rsidRPr="004006E4" w:rsidRDefault="004006E4" w:rsidP="004006E4">
      <w:pPr>
        <w:spacing w:after="120" w:line="240" w:lineRule="auto"/>
        <w:ind w:left="135" w:hanging="218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3) ustala, we współpracy z nauczycielami, tygodniowy zakres treści nauczania do zrealizowania w poszczególnych oddziałach klas (semestrów) oraz na zajęciach realizowanych w formach pozaszkolnych, uwzględniając w szczególności:</w:t>
      </w:r>
    </w:p>
    <w:p w:rsidR="004006E4" w:rsidRPr="004006E4" w:rsidRDefault="004006E4" w:rsidP="004006E4">
      <w:pPr>
        <w:numPr>
          <w:ilvl w:val="1"/>
          <w:numId w:val="2"/>
        </w:numPr>
        <w:spacing w:after="120" w:line="240" w:lineRule="auto"/>
        <w:ind w:left="45" w:hanging="36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równomierne obciążenie uczniów w poszczególnych dniach tygodnia,</w:t>
      </w:r>
    </w:p>
    <w:p w:rsidR="004006E4" w:rsidRPr="004006E4" w:rsidRDefault="004006E4" w:rsidP="004006E4">
      <w:pPr>
        <w:numPr>
          <w:ilvl w:val="1"/>
          <w:numId w:val="2"/>
        </w:numPr>
        <w:spacing w:after="120" w:line="240" w:lineRule="auto"/>
        <w:ind w:left="45" w:hanging="36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zróżnicowanie zajęć w każdym dniu,</w:t>
      </w:r>
    </w:p>
    <w:p w:rsidR="004006E4" w:rsidRPr="004006E4" w:rsidRDefault="004006E4" w:rsidP="004006E4">
      <w:pPr>
        <w:numPr>
          <w:ilvl w:val="1"/>
          <w:numId w:val="2"/>
        </w:numPr>
        <w:spacing w:after="120" w:line="240" w:lineRule="auto"/>
        <w:ind w:left="45" w:hanging="36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możliwości psychofizyczne uczniów podejmowania intensywnego wysiłku umysłowego w ciągu dnia,</w:t>
      </w:r>
    </w:p>
    <w:p w:rsidR="004006E4" w:rsidRPr="004006E4" w:rsidRDefault="004006E4" w:rsidP="004006E4">
      <w:pPr>
        <w:numPr>
          <w:ilvl w:val="1"/>
          <w:numId w:val="2"/>
        </w:numPr>
        <w:spacing w:after="120" w:line="240" w:lineRule="auto"/>
        <w:ind w:left="45" w:hanging="36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łączenie przemienne kształcenia z użyciem monitorów ekranowych i bez ich użycia,</w:t>
      </w:r>
    </w:p>
    <w:p w:rsidR="004006E4" w:rsidRPr="004006E4" w:rsidRDefault="004006E4" w:rsidP="004006E4">
      <w:pPr>
        <w:numPr>
          <w:ilvl w:val="1"/>
          <w:numId w:val="2"/>
        </w:numPr>
        <w:spacing w:after="120" w:line="240" w:lineRule="auto"/>
        <w:ind w:left="45" w:hanging="36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ograniczenia wynikające ze specyfiki zajęć;</w:t>
      </w:r>
    </w:p>
    <w:p w:rsidR="004006E4" w:rsidRPr="004006E4" w:rsidRDefault="004006E4" w:rsidP="004006E4">
      <w:pPr>
        <w:spacing w:after="120" w:line="240" w:lineRule="auto"/>
        <w:ind w:left="285" w:hanging="36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4) ustala, we współpracy z nauczycielami, sposób monitorowania postępów uczniów oraz sposób weryfikacji wiedzy i umiejętności uczniów, w tym również informowania uczniów lub rodziców o postępach ucznia w nauce, a także uzyskanych przez niego ocenach;</w:t>
      </w:r>
    </w:p>
    <w:p w:rsidR="004006E4" w:rsidRPr="004006E4" w:rsidRDefault="004006E4" w:rsidP="004006E4">
      <w:pPr>
        <w:spacing w:after="120" w:line="240" w:lineRule="auto"/>
        <w:ind w:left="135" w:hanging="218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5) ustala warunki i sposób przeprowadzenia egzaminu ósmoklasisty, egzaminu poprawkowego, sprawdzianu wiadomości i umiejętności oraz warunki;</w:t>
      </w:r>
    </w:p>
    <w:p w:rsidR="004006E4" w:rsidRPr="004006E4" w:rsidRDefault="004006E4" w:rsidP="004006E4">
      <w:pPr>
        <w:spacing w:after="165" w:line="240" w:lineRule="auto"/>
        <w:ind w:left="-75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6)  ustala sposób dokumentowania realizacji zadań jednostki systemu oświaty;</w:t>
      </w:r>
    </w:p>
    <w:p w:rsidR="004006E4" w:rsidRPr="004006E4" w:rsidRDefault="004006E4" w:rsidP="004006E4">
      <w:pPr>
        <w:spacing w:after="165" w:line="240" w:lineRule="auto"/>
        <w:ind w:left="285" w:hanging="36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lastRenderedPageBreak/>
        <w:t>7)  wskazuje we współpracy z nauczycielami, źródła i materiały niezbędne do realizacji zajęć, w tym materiały w postaci elektronicznej,  z których uczniowie lub rodzice mogą korzystać;</w:t>
      </w:r>
    </w:p>
    <w:p w:rsidR="004006E4" w:rsidRPr="004006E4" w:rsidRDefault="004006E4" w:rsidP="004006E4">
      <w:pPr>
        <w:spacing w:after="165" w:line="240" w:lineRule="auto"/>
        <w:ind w:left="285" w:hanging="36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8) zapewnia każdemu uczniowi lub rodzicom możliwość konsultacji z nauczycielem prowadzącym zajęcia oraz przekazuje im informacje o formie i terminach tych konsultacji;</w:t>
      </w:r>
    </w:p>
    <w:p w:rsidR="004006E4" w:rsidRPr="004006E4" w:rsidRDefault="004006E4" w:rsidP="004006E4">
      <w:pPr>
        <w:spacing w:before="120" w:after="240" w:line="240" w:lineRule="auto"/>
        <w:ind w:left="285" w:hanging="36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9) ustala z nauczycielami potrzebę modyfikacji odpowiednio zestawu programów wychowania przedszkolnego i szkolnego zestawu programów nauczania.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 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7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Radę pedagogiczną Zespół tworzą dyrektor i wszyscy nauczyciele zatrudnieni w zespole.</w:t>
      </w: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W zebraniach rady pedagogicznej mogą brać udział z głosem doradczym osoby zapraszane przez jej przewodniczącego na wniosek lub za zgodą rady pedagogicznej.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Do jej kompetencji stanowiących należy: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 zatwierdzanie planów pracy szkoły,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 podejmowanie uchwał w sprawie wyników klasyfikacji i promocji uczniów,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 podejmowanie uchwał w sprawie eksperymentów pedagogicznych w szkole,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 ustalanie organizacji doskonalenia zawodowego nauczycieli szkoły,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5) ustalanie sposobu wykorzystania wyników nadzoru pedagogicznego, w tym sprawowanego nad szkołą przez organ sprawujący nadzór pedagogiczny, w celu doskonalenia pracy szkoły.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Rada pedagogiczna opiniuje w szczególności: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 organizację pracy szkoły, zwłaszcza tygodniowy rozkład zajęć,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 projekt planu finansowego szkoły,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 wnioski dyrektora o przyznanie nauczycielom odznaczeń, nagród i innych wyróżnień,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 wnioski dyrektora dotyczące kandydatów do powierzenia im funkcji kierowniczych w szkole,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5) propozycje dyrektora szkoły w sprawach przydziału nauczycielom stałych prac i zajęć w ramach wynagrodzenia zasadniczego oraz dodatkowo płatnych zajęć dydaktycznych, wychowawczych i opiekuńczych,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6) wnioski o zezwolenie na indywidualny tok nauki ucznia,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7) zaproponowany przez nauczyciela program wychowania przedszkolnego lub program nauczania,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8) dopuszczenie do użytku w szkole zaproponowanego programu nauczania w szkole podstawowej, zestawu podręczników, materiałów edukacyjnych oraz ćwiczeniowych,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9) zamiar powierzenia stanowiska dyrektora szkoły, gdy konkurs nie wyłonił kandydata albo do konkursu nikt się nie zgłosił,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10) przedłużenie powierzenia stanowiska dyrektora,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11) ustalanie dodatkowych dni wolnych od zajęć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12) wprowadzenie dodatkowych zajęć edukacyjnych do szkolnego planu nauczania,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Rada pedagogiczna deleguje dwóch przedstawicieli do komisji konkursowej wyłaniającej kandydata na stanowisko dyrektora szkoły.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 Rada pedagogiczna przygotowuje projekt statutu szkoły oraz jego zmian i uchwala statut lub jego zmiany.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 Rada pedagogiczna może występować z wnioskiem do organu prowadzącego szkołę o odwołanie z funkcji dyrektora szkoły oraz odwołanie nauczyciela z innej funkcji kierowniczej w szkole.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7. Rada pedagogiczna ustala regulamin swojej działalności, który jest odrębnym dokumentem. Zebrania rady pedagogicznej są protokołowane.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8. 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8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W szkole działa Rada Rodziców stanowiąca reprezentację rodziców dzieci uczęszczających do Zespołu Szkolno- Przedszkolnego w Rakowie.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Rada rodziców uchwala regulamin swojej działalności, który jest odrębnym dokumentem.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Rada rodziców może występować do dyrektora i innych organów szkoły, organu prowadzącego szkołę oraz organu sprawującego nadzór pedagogiczny z wnioskami i opiniami we wszystkich sprawach szkoły.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Do kompetencji rady rodziców należy: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 uchwalanie w porozumieniu z radą pedagogiczną programu</w:t>
      </w:r>
      <w:r w:rsidRPr="004006E4">
        <w:rPr>
          <w:rFonts w:ascii="inherit" w:eastAsia="Times New Roman" w:hAnsi="inherit" w:cs="Calibri"/>
          <w:b/>
          <w:bCs/>
          <w:color w:val="111111"/>
          <w:shd w:val="clear" w:color="auto" w:fill="FFFFFF"/>
          <w:lang w:eastAsia="pl-PL"/>
        </w:rPr>
        <w:t> </w:t>
      </w: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wychowawczo-profilaktycznego,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 opiniowanie programu i harmonogramu poprawy efektywności kształcenia lub wychowania szkoły,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 opiniowanie projektu planu finansowego składanego przez dyrektora szkoły,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 opiniowanie zestawów podręczników, materiałów edukacyjnych oraz ćwiczeniowych zaproponowanych przez nauczycieli dyrektorowi, przed dopuszczeniem ich do użytku w szkole,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5) typowanie przedstawiciela  do komisji konkursowej na stanowisko dyrektora.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5.</w:t>
      </w:r>
      <w:r w:rsidRPr="004006E4">
        <w:rPr>
          <w:rFonts w:ascii="inherit" w:eastAsia="Times New Roman" w:hAnsi="inherit" w:cs="Calibri"/>
          <w:b/>
          <w:bCs/>
          <w:color w:val="111111"/>
          <w:shd w:val="clear" w:color="auto" w:fill="FFFFFF"/>
          <w:lang w:eastAsia="pl-PL"/>
        </w:rPr>
        <w:t> </w:t>
      </w: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W celu wspierania działalności statutowej zespołu, rada rodziców może gromadzić fundusze z dobrowolnych składek rodziców oraz innych źródeł. Zasady wydatkowania funduszy rady rodziców określa regulamin, o którym mowa w ust. 2.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</w:t>
      </w:r>
      <w:r w:rsidRPr="004006E4">
        <w:rPr>
          <w:rFonts w:ascii="inherit" w:eastAsia="Times New Roman" w:hAnsi="inherit" w:cs="Calibri"/>
          <w:b/>
          <w:bCs/>
          <w:color w:val="111111"/>
          <w:shd w:val="clear" w:color="auto" w:fill="FFFFFF"/>
          <w:lang w:eastAsia="pl-PL"/>
        </w:rPr>
        <w:t> </w:t>
      </w: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Rada rodziców prowadzi dokumentację finansową zgodnie z obowiązującymi przepisami prawa.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9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Organy zespołu są zobowiązane do współpracy, wspierania dyrektora, tworzenia dobrego klimatu szkoły, poczucia współdziałania i partnerstwa, utrwalania demokratycznych zasad funkcjonowania szkoły.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§ 10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Organy zespołu pracują na rzecz szkoły, przyjmując zasadę nieingerowania</w:t>
      </w: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w swoje kompetencje oraz zasadę współpracy, współdziałają w realizacji zadań wynikających ze statutu i planów pracy szkoły.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Organy zespołu zobowiązane są do wyjaśniania motywów podjętych decyzji, o ile zwróci się z takim wnioskiem drugi organ, w terminie nie dłuższym niż</w:t>
      </w: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 14 </w:t>
      </w: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dni od podjęcia decyzji.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Działające w szkole organy prowadzą samodzielną i swobodną działalność, w ramach swoich kompetencji, podejmują decyzje w oparciu o regulaminy działalności. Dbają jednak o bieżące informowanie innych organów szkoły o planowych lub podejmowanych decyzjach bezpośrednio lub pośrednio poprzez dyrektora szkoły.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Konflikty i spory, wynikające pomiędzy organami szkoły, rozstrzyga dyrektor zespołu, po wysłuchaniu zainteresowanych stron.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Calibri" w:eastAsia="Times New Roman" w:hAnsi="Calibri" w:cs="Calibri"/>
          <w:color w:val="111111"/>
          <w:shd w:val="clear" w:color="auto" w:fill="FFFFFF"/>
          <w:lang w:eastAsia="pl-PL"/>
        </w:rPr>
        <w:t> 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RODZIAŁIII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POSTANOWIENIA KOŃCOWE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§ 11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1. Zespół używa pieczęci podłużnej o treści: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Zespól Szkolno – Przedszkolny w Rakowie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Calibri" w:eastAsia="Times New Roman" w:hAnsi="Calibri" w:cs="Calibri"/>
          <w:color w:val="111111"/>
          <w:shd w:val="clear" w:color="auto" w:fill="FFFFFF"/>
          <w:lang w:eastAsia="pl-PL"/>
        </w:rPr>
        <w:t>   </w:t>
      </w: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ul. Łagowska 25, 26-035 Raków.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2. Zespół prowadzi i przechowuje dokumentację na zasadach określonych w odrębnych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    przepisach.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3. Zespół jest jednostką budżetową.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4. Zasady gospodarki finansowej Zespołu określają odrębne przepisy.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§ 12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Integralną część Statutu Zespołu Szkolno – Przedszkolnego w Rakowie stanowią statuty jednostek wchodzących w jego skład – Szkoły Podstawowej im. św. Jana Pawła II i Przedszkola Gminnego, które stanowią odpowiednio Załącznik nr 1 i Załącznik nr 2.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§13</w:t>
      </w:r>
    </w:p>
    <w:p w:rsidR="004006E4" w:rsidRPr="004006E4" w:rsidRDefault="004006E4" w:rsidP="004006E4">
      <w:pPr>
        <w:spacing w:after="165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Organem właściwym do dokonania zmian w Statucie Zespołu Szkolno – Przedszkolnego jest Rada Pedagogiczna Zespołu Szkolno – Przedszkolnego.</w:t>
      </w:r>
    </w:p>
    <w:p w:rsidR="004006E4" w:rsidRPr="004006E4" w:rsidRDefault="004006E4" w:rsidP="004006E4">
      <w:pPr>
        <w:spacing w:after="165"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00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14</w:t>
      </w:r>
    </w:p>
    <w:p w:rsidR="001C4C3E" w:rsidRPr="001C4C3E" w:rsidRDefault="0028403F" w:rsidP="001C4C3E">
      <w:pPr>
        <w:rPr>
          <w:rFonts w:ascii="Times New Roman" w:hAnsi="Times New Roman" w:cs="Times New Roman"/>
          <w:b/>
          <w:sz w:val="24"/>
          <w:szCs w:val="24"/>
        </w:rPr>
      </w:pPr>
      <w:r w:rsidRPr="0028403F">
        <w:rPr>
          <w:rFonts w:ascii="Times New Roman" w:hAnsi="Times New Roman" w:cs="Times New Roman"/>
          <w:sz w:val="24"/>
          <w:szCs w:val="24"/>
        </w:rPr>
        <w:t xml:space="preserve">Tekst jednolity Statutu </w:t>
      </w:r>
      <w:r w:rsidRPr="0028403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 xml:space="preserve">Zespołu </w:t>
      </w:r>
      <w:proofErr w:type="spellStart"/>
      <w:r w:rsidRPr="0028403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Szkolno</w:t>
      </w:r>
      <w:proofErr w:type="spellEnd"/>
      <w:r w:rsidRPr="0028403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 xml:space="preserve"> – Przedszkolnego w Rakowie został ogłoszony </w:t>
      </w:r>
      <w:r w:rsidR="001C4C3E" w:rsidRPr="001C4C3E">
        <w:rPr>
          <w:rFonts w:ascii="Times New Roman" w:hAnsi="Times New Roman" w:cs="Times New Roman"/>
          <w:sz w:val="24"/>
          <w:szCs w:val="24"/>
        </w:rPr>
        <w:t xml:space="preserve"> </w:t>
      </w:r>
      <w:r w:rsidR="001C4C3E" w:rsidRPr="001C4C3E">
        <w:rPr>
          <w:rFonts w:ascii="Times New Roman" w:hAnsi="Times New Roman" w:cs="Times New Roman"/>
          <w:b/>
          <w:sz w:val="24"/>
          <w:szCs w:val="24"/>
        </w:rPr>
        <w:t xml:space="preserve">Zarządzeniem nr 13/2022 Dyrektora ZSP w Rakowie z dnia 1 września 2022r. </w:t>
      </w:r>
    </w:p>
    <w:p w:rsidR="001C4C3E" w:rsidRDefault="001C4C3E" w:rsidP="00284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28403F" w:rsidRPr="0028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podstawie </w:t>
      </w:r>
      <w:r w:rsidR="0028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zmian: </w:t>
      </w:r>
      <w:r w:rsidR="0028403F" w:rsidRPr="0028403F">
        <w:rPr>
          <w:rFonts w:ascii="Times New Roman" w:hAnsi="Times New Roman" w:cs="Times New Roman"/>
          <w:sz w:val="24"/>
          <w:szCs w:val="24"/>
          <w:shd w:val="clear" w:color="auto" w:fill="FFFFFF"/>
        </w:rPr>
        <w:t>uc</w:t>
      </w:r>
      <w:r w:rsidR="0028403F">
        <w:rPr>
          <w:rFonts w:ascii="Times New Roman" w:hAnsi="Times New Roman" w:cs="Times New Roman"/>
          <w:sz w:val="24"/>
          <w:szCs w:val="24"/>
          <w:shd w:val="clear" w:color="auto" w:fill="FFFFFF"/>
        </w:rPr>
        <w:t>hwała</w:t>
      </w:r>
      <w:r w:rsidR="0028403F" w:rsidRPr="0028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 16/2019/2020 R</w:t>
      </w:r>
      <w:r w:rsidR="0028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ady Pedagogicznej </w:t>
      </w:r>
      <w:r w:rsidR="0028403F" w:rsidRPr="0028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ZSP w Rakowie z </w:t>
      </w:r>
      <w:r w:rsidR="0028403F">
        <w:rPr>
          <w:rFonts w:ascii="Times New Roman" w:hAnsi="Times New Roman" w:cs="Times New Roman"/>
          <w:sz w:val="24"/>
          <w:szCs w:val="24"/>
          <w:shd w:val="clear" w:color="auto" w:fill="FFFFFF"/>
        </w:rPr>
        <w:t>dnia 7 kwietnia 2020r. i uchwała</w:t>
      </w:r>
      <w:r w:rsidR="00007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 4/2020/2021</w:t>
      </w:r>
      <w:bookmarkStart w:id="0" w:name="_GoBack"/>
      <w:bookmarkEnd w:id="0"/>
      <w:r w:rsidR="0028403F" w:rsidRPr="0028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Rady Pedagogicznej ZSP w Rakowie z dnia 27 sierpnia 2020r.</w:t>
      </w:r>
      <w:r w:rsidR="0028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C3E" w:rsidRDefault="001C4C3E" w:rsidP="00284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uzyskaniu opinii </w:t>
      </w:r>
      <w:r w:rsidR="00ED6066">
        <w:rPr>
          <w:rFonts w:ascii="Times New Roman" w:hAnsi="Times New Roman" w:cs="Times New Roman"/>
          <w:sz w:val="24"/>
          <w:szCs w:val="24"/>
        </w:rPr>
        <w:t xml:space="preserve">Rady Rodziców w dniu 25 sierpnia </w:t>
      </w:r>
      <w:r>
        <w:rPr>
          <w:rFonts w:ascii="Times New Roman" w:hAnsi="Times New Roman" w:cs="Times New Roman"/>
          <w:sz w:val="24"/>
          <w:szCs w:val="24"/>
        </w:rPr>
        <w:t xml:space="preserve">2022r. </w:t>
      </w:r>
    </w:p>
    <w:p w:rsidR="0028403F" w:rsidRPr="001C4C3E" w:rsidRDefault="001C4C3E" w:rsidP="001C4C3E">
      <w:pPr>
        <w:rPr>
          <w:rFonts w:ascii="Times New Roman" w:hAnsi="Times New Roman" w:cs="Times New Roman"/>
          <w:sz w:val="24"/>
          <w:szCs w:val="24"/>
        </w:rPr>
      </w:pPr>
      <w:r w:rsidRPr="0028403F">
        <w:rPr>
          <w:rFonts w:ascii="Times New Roman" w:hAnsi="Times New Roman" w:cs="Times New Roman"/>
          <w:sz w:val="24"/>
          <w:szCs w:val="24"/>
        </w:rPr>
        <w:t xml:space="preserve">Tekst jednolity Statutu </w:t>
      </w:r>
      <w:r w:rsidRPr="0028403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 xml:space="preserve">Zespołu </w:t>
      </w:r>
      <w:proofErr w:type="spellStart"/>
      <w:r w:rsidRPr="0028403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Szkolno</w:t>
      </w:r>
      <w:proofErr w:type="spellEnd"/>
      <w:r w:rsidRPr="0028403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 xml:space="preserve"> – Przedszkolnego w Rakowie</w:t>
      </w:r>
      <w:r w:rsidRPr="001C4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8403F" w:rsidRPr="001C4C3E">
        <w:rPr>
          <w:rFonts w:ascii="Times New Roman" w:hAnsi="Times New Roman" w:cs="Times New Roman"/>
          <w:sz w:val="24"/>
          <w:szCs w:val="24"/>
        </w:rPr>
        <w:t xml:space="preserve">bowiązuje z dniem ogłoszenia. </w:t>
      </w:r>
    </w:p>
    <w:sectPr w:rsidR="0028403F" w:rsidRPr="001C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062C"/>
    <w:multiLevelType w:val="hybridMultilevel"/>
    <w:tmpl w:val="F1607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CB3"/>
    <w:multiLevelType w:val="hybridMultilevel"/>
    <w:tmpl w:val="66C4E9B8"/>
    <w:lvl w:ilvl="0" w:tplc="BB902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725A6"/>
    <w:multiLevelType w:val="multilevel"/>
    <w:tmpl w:val="3274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decimal"/>
        <w:lvlText w:val="%2."/>
        <w:lvlJc w:val="left"/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8"/>
    <w:rsid w:val="000079C7"/>
    <w:rsid w:val="00013DA9"/>
    <w:rsid w:val="001C4C3E"/>
    <w:rsid w:val="0028403F"/>
    <w:rsid w:val="004006E4"/>
    <w:rsid w:val="00430D28"/>
    <w:rsid w:val="00641D78"/>
    <w:rsid w:val="00D80FCC"/>
    <w:rsid w:val="00ED6066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A0230-E3E0-4A1B-AB93-519EBF87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0D28"/>
    <w:pPr>
      <w:suppressAutoHyphens/>
      <w:autoSpaceDN w:val="0"/>
      <w:spacing w:before="100" w:after="100" w:line="360" w:lineRule="auto"/>
      <w:ind w:left="714" w:hanging="357"/>
      <w:textAlignment w:val="baseline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0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2503</Words>
  <Characters>15023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Mirosława Foryś</cp:lastModifiedBy>
  <cp:revision>5</cp:revision>
  <cp:lastPrinted>2024-02-14T12:29:00Z</cp:lastPrinted>
  <dcterms:created xsi:type="dcterms:W3CDTF">2023-02-07T12:21:00Z</dcterms:created>
  <dcterms:modified xsi:type="dcterms:W3CDTF">2024-02-14T13:09:00Z</dcterms:modified>
</cp:coreProperties>
</file>