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Internat 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81-184 Gdynia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ul. Energetyków 13 A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b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</w:t>
      </w:r>
    </w:p>
    <w:p>
      <w:pPr>
        <w:pStyle w:val="Normal"/>
        <w:jc w:val="center"/>
        <w:rPr>
          <w:rFonts w:ascii="Verdana" w:hAnsi="Verdana"/>
          <w:b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b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INTERNATU W GDYNI</w:t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Gdynia, dnia 01 września 2022 r.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SPIS TREŚCI</w:t>
      </w:r>
    </w:p>
    <w:p>
      <w:pPr>
        <w:pStyle w:val="Normal"/>
        <w:ind w:left="360" w:hanging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ind w:left="360" w:hanging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POSTANOWIENIA OGÓLNE</w:t>
        <w:tab/>
        <w:tab/>
        <w:tab/>
        <w:tab/>
        <w:tab/>
        <w:tab/>
        <w:t>3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PRACOWNICY INTERNATU</w:t>
        <w:tab/>
        <w:tab/>
        <w:tab/>
        <w:tab/>
        <w:tab/>
        <w:tab/>
        <w:t>3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RADA WYCHOWAWCZA INTERNATU</w:t>
        <w:tab/>
        <w:tab/>
        <w:tab/>
        <w:tab/>
        <w:t>4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SAMORZĄD  I  MŁODZIEŻOWA RADA INTERNATU</w:t>
        <w:tab/>
        <w:tab/>
        <w:t>4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ORGANIZACJA GRUP WYCHOWAWCZYCH</w:t>
        <w:tab/>
        <w:tab/>
        <w:tab/>
        <w:t>5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PRAWA  I  OBOWIĄZKI WYCHOWANKÓW</w:t>
        <w:br/>
        <w:t>INTERNATU</w:t>
        <w:tab/>
        <w:tab/>
        <w:tab/>
        <w:tab/>
        <w:tab/>
        <w:tab/>
        <w:tab/>
        <w:tab/>
        <w:tab/>
        <w:t>6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NAGRODY I KARY DLA MIESZKAŃCÓW INTERNATU</w:t>
        <w:tab/>
        <w:t>7</w:t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DOKUMENTACJA INTERNATOWA ORAZ PRZEPISY</w:t>
        <w:br/>
        <w:t>OGÓLNE</w:t>
        <w:tab/>
        <w:tab/>
        <w:tab/>
        <w:tab/>
        <w:tab/>
        <w:tab/>
        <w:tab/>
        <w:tab/>
        <w:tab/>
        <w:t>8</w:t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IX.    POSTANOWIENIA KOŃCOWE                                           8</w:t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I. POSTANOWIENIA OGÓLNE</w:t>
      </w:r>
    </w:p>
    <w:p>
      <w:pPr>
        <w:pStyle w:val="Normal"/>
        <w:ind w:left="360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Regulamin niniejszy określa szczegółowe zasady działalności Internatu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w Gdyni, stwarzając warunki dla rozwijania samorządności wychowanków,                          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partnerstwa i współodpowiedzialności za funkcjonowanie placówki. 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Internat jest placówką opiekuńczo-wychowawczą, mieszczącą się w Gdyni </w:t>
      </w:r>
    </w:p>
    <w:p>
      <w:pPr>
        <w:pStyle w:val="Normal"/>
        <w:ind w:left="504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 ul. Energetyków 13 A. Wchodzi w skład struktury organizacyjnej Technikum Budowlanego, która to szkoła funkcjonuje w Centrum Kształcenia Zawodowego i Ustawicznego nr 2 w Gdyni u. Płk. Dąbka 207.</w:t>
      </w:r>
      <w:bookmarkStart w:id="0" w:name="_Hlk123559146"/>
      <w:bookmarkEnd w:id="0"/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Internat jest przeznaczony dla uczniów szkół ponadpodstawowych zamieszkałych na stałe poza Gdynią. W wyjątkowych przypadkach wychowankami mogą być uczniowie z Gdyni, skierowani do internatu przez opiekę społeczną, kuratorów sądowych itp. 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Internat zapewnia wychowankom zakwaterowanie oraz pełne wyżywienie od poniedziałku do piątku  (w stołówce internackiej), według stawek ustalonych przez dyrektora  placówki zgodnie z uchwałą nr XXXII/759/05 Rady Miasta Gdyni z dnia 22.06.2005r.</w:t>
      </w:r>
    </w:p>
    <w:p>
      <w:pPr>
        <w:pStyle w:val="Normal"/>
        <w:jc w:val="both"/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sz w:val="22"/>
          <w:szCs w:val="22"/>
        </w:rPr>
        <w:t>5.    Do zamieszkania na terenie internatu uprawniona jest osoba, której</w:t>
      </w:r>
    </w:p>
    <w:p>
      <w:pPr>
        <w:pStyle w:val="Normal"/>
        <w:ind w:left="51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wniosek  o przyznanie miejsca w internacie  wraz z wymaganymi załącznikami zostało pozytywnie zatwierdzone przez kierownika internatu.     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  Załączniki – do wniosku  o przyznanie miejsca w internacie:</w:t>
      </w:r>
    </w:p>
    <w:p>
      <w:pPr>
        <w:pStyle w:val="Normal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Oświadczenie rodzica wychowanka nr 1</w:t>
      </w:r>
    </w:p>
    <w:p>
      <w:pPr>
        <w:pStyle w:val="Normal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Oświadczenie rodzica wychowanka nr 2</w:t>
      </w:r>
    </w:p>
    <w:p>
      <w:pPr>
        <w:pStyle w:val="Normal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Oświadczenie RODO rodzica</w:t>
      </w:r>
    </w:p>
    <w:p>
      <w:pPr>
        <w:pStyle w:val="Normal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Oświadczenie RODO wychowanka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   Wychowankowie przyjęci do Internatu są meldowani na pobyt  czasowy na </w:t>
      </w:r>
    </w:p>
    <w:p>
      <w:pPr>
        <w:pStyle w:val="Normal"/>
        <w:jc w:val="both"/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okres pobytu w internacie. 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   O rozmieszczeniu wychowanków w poszczególnych pokojach i ewentualnych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zamianach decyduje kierownik internatu w porozumieniu z wychowawcami.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W indywidualnych i wyjątkowych przypadkach, przy rozdziale pokojów może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być wzięte pod uwagę życzenie lub sugestia wychowanka.    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ind w:left="708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II. PRACOWNICY INTERNATU</w:t>
      </w:r>
    </w:p>
    <w:p>
      <w:pPr>
        <w:pStyle w:val="Normal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Internat zatrudnia: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pracowników pedagogicznych – kierownika internatu, wychowawców oraz psychologa-wychowawcę;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pracowników administracyjnych i obsługi.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Kompetencje i zadania kierownika internatu określają zarządzenia </w:t>
        <w:br/>
        <w:t>i wytyczne właściwych władz oświatowych, a szczegółowy zakres jego obowiązków i uprawnień zawarty jest w Karcie Służby Pracownika.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Obowiązki wychowawców, pracowników administracyjnych i obsługi</w:t>
        <w:br/>
        <w:t>określają odpowiednio: Karta Nauczyciela, regulamin pracy oraz szczegółowy zakres czynności i obowiązków, tzw. Stanowiskowe Karty Służby Pracownika.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Pracownicy pedagogiczni internatu współdziałają z nauczycielami, rodzicami oraz przedstawicielami instytucji współpracujących z placówką</w:t>
        <w:br/>
        <w:t>w zakresie rozwiązywania problemów wychowawczych i społecznych swoich wychowanków.</w:t>
      </w:r>
    </w:p>
    <w:p>
      <w:pPr>
        <w:pStyle w:val="Normal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III. RADA WYCHOWAWCZA INTERNATU</w:t>
      </w:r>
    </w:p>
    <w:p>
      <w:pPr>
        <w:pStyle w:val="Normal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Rada Wychowawcza Internatu (w skrócie: RWI) jest organem powołanym do opracowywania planów pracy i programów działania oraz</w:t>
        <w:br/>
        <w:t>do opiniowania całokształtu spraw opiekuńczo-wychowawczych</w:t>
        <w:br/>
        <w:t>i organizacyjno-gospodarczych.</w:t>
      </w:r>
    </w:p>
    <w:p>
      <w:pPr>
        <w:pStyle w:val="Normal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Przewodniczącym RWI jest kierownik internatu, a jej członkami są wychowawcy oraz psycholog-wychowawca.</w:t>
      </w:r>
    </w:p>
    <w:p>
      <w:pPr>
        <w:pStyle w:val="Normal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posiedzenia RWI mogą być zapraszani:</w:t>
      </w:r>
    </w:p>
    <w:p>
      <w:pPr>
        <w:pStyle w:val="Normal"/>
        <w:ind w:left="360" w:firstLine="34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a) przedstawiciele Młodzieżowej Rady Internatu, o której jest mowa</w:t>
        <w:br/>
        <w:t xml:space="preserve">          w rozdziale IV (gdy tematem wiodącym są problemy młodzieży)</w:t>
      </w:r>
    </w:p>
    <w:p>
      <w:pPr>
        <w:pStyle w:val="Normal"/>
        <w:ind w:left="360" w:firstLine="34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inni pracownicy internatu i szkoły, rodzice wychowanków, a także </w:t>
        <w:br/>
        <w:t xml:space="preserve">         przedstawiciele instytucji współpracujących z Internatem.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4. Do zadań Rady Wychowawczej Internatu należy w szczególności:</w:t>
      </w:r>
    </w:p>
    <w:p>
      <w:pPr>
        <w:pStyle w:val="Normal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opracowywanie programu i planu działalności opiekuńczo-wychowawczej </w:t>
      </w:r>
    </w:p>
    <w:p>
      <w:pPr>
        <w:pStyle w:val="Normal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inicjowanie i organizowanie różnych form działalności opiekuńczo-wychowawczej</w:t>
      </w:r>
    </w:p>
    <w:p>
      <w:pPr>
        <w:pStyle w:val="Normal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podejmowanie decyzji w/s nagradzania lub udzielania kar wychowankom</w:t>
      </w:r>
    </w:p>
    <w:p>
      <w:pPr>
        <w:pStyle w:val="Normal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dokonywanie analizy i oceny funkcjonowania internatu, ustalanie wniosków zmierzających do stałego podnoszenia poziomu jego działalności.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Nadzór nad wykonywaniem wniosków z posiedzeń RWI oraz zadań z nich</w:t>
        <w:br/>
        <w:t xml:space="preserve">    wynikających sprawują: przewodniczący RWI i kierownik administracyjny</w:t>
        <w:br/>
        <w:t xml:space="preserve">    internatu.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Podstawą realizacji zadań opiekuńczo-wychowawczych internatu jest</w:t>
        <w:br/>
        <w:t xml:space="preserve">     roczny plan pracy, opracowany przez kierownika internatu:</w:t>
      </w:r>
    </w:p>
    <w:p>
      <w:pPr>
        <w:pStyle w:val="Normal"/>
        <w:ind w:left="360" w:hanging="0"/>
        <w:jc w:val="both"/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a)zaopiniowany przez MRI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b)zatwierdzony na Radzie Pedagogicznej. </w:t>
      </w:r>
    </w:p>
    <w:p>
      <w:pPr>
        <w:pStyle w:val="Normal"/>
        <w:jc w:val="both"/>
        <w:rPr>
          <w:rFonts w:ascii="Verdana" w:hAnsi="Verdana"/>
          <w:b/>
          <w:b/>
          <w:color w:val="00B050"/>
        </w:rPr>
      </w:pPr>
      <w:r>
        <w:rPr>
          <w:rFonts w:ascii="Verdana" w:hAnsi="Verdana"/>
          <w:b/>
          <w:color w:val="00B050"/>
        </w:rPr>
      </w:r>
    </w:p>
    <w:p>
      <w:pPr>
        <w:pStyle w:val="Normal"/>
        <w:jc w:val="both"/>
        <w:rPr>
          <w:rFonts w:ascii="Verdana" w:hAnsi="Verdana"/>
          <w:b/>
          <w:b/>
          <w:color w:val="00B050"/>
        </w:rPr>
      </w:pPr>
      <w:r>
        <w:rPr>
          <w:rFonts w:ascii="Verdana" w:hAnsi="Verdana"/>
          <w:b/>
          <w:color w:val="00B050"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IV. SAMORZĄD I MŁODZIEŻOWA RADA INTERNATU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Wszyscy wychowankowie mieszkający w internacie tworzą samorząd</w:t>
        <w:br/>
        <w:t xml:space="preserve">      internatu.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 Reprezentantem ogółu mieszkańców, czyli samorządu jest  Młodzieżowa</w:t>
        <w:br/>
        <w:t xml:space="preserve">       Rada Internatu (w skrócie: MRI), która działa w ich imieniu.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  MRI wybierana jest na ogólnym zebraniu wychowanków. Wybory mogą być </w:t>
        <w:br/>
        <w:t xml:space="preserve">       jawne lub tajne – wg ustaleń podczas zebrania wyborczego.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   MRI wybiera ze swego składu przewodniczącego, zastępców i członków.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 MRI może tworzyć stałe lub doraźne sekcje, zajmujące się określonymi</w:t>
        <w:br/>
        <w:t xml:space="preserve">       dziedzinami życia.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  Kadencja MRI trwa 1 rok szkolny.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Opiekę nad MRI sprawuje wychowawca wyznaczony przez kierownika</w:t>
        <w:br/>
        <w:t xml:space="preserve">       internatu.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  Do zadań Młodzieżowej Rady Internatu należy w szczególności:</w:t>
      </w:r>
    </w:p>
    <w:p>
      <w:pPr>
        <w:pStyle w:val="Normal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współdziałanie w tworzeniu programu działalności opiekuńczo-wychowawczej internatu w tym opiniowanie rocznego planu pracy (o którym mowa w punkcie 6 rozdz.III);</w:t>
      </w:r>
    </w:p>
    <w:p>
      <w:pPr>
        <w:pStyle w:val="Normal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koordynowanie samorządnej działalności wychowanków i wszelkich prac podejmowanych przez grupy wychowawcze;</w:t>
      </w:r>
    </w:p>
    <w:p>
      <w:pPr>
        <w:pStyle w:val="Normal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dokonywanie – wspólnie z wychowawcami – analizy i oceny całokształtu działalności;</w:t>
      </w:r>
    </w:p>
    <w:p>
      <w:pPr>
        <w:pStyle w:val="Normal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poręczanie za wychowanków, rozstrzyganie sporów oraz czuwanie nad prawidłowym funkcjonowaniem zasad współżycia społecznego </w:t>
        <w:br/>
        <w:t>w internacie;</w:t>
      </w:r>
    </w:p>
    <w:p>
      <w:pPr>
        <w:pStyle w:val="Normal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współudział w ustalaniu jadłospisów oraz w pracach komisji kontrolującej przestrzeganie norm żywnościowych i wagowych przez pracowników stołówki.   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sz w:val="22"/>
          <w:szCs w:val="22"/>
        </w:rPr>
        <w:t xml:space="preserve">9.  MRI może przedstawiać kierownictwu internatu, RWI, wnioski i opinie we 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wszystkich sprawach, zwłaszcza dot. podstawowych praw i obowiązków    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mieszkańców internatu określonych w rozdziale VII regulaminu.</w:t>
        <w:br/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V. ORGANIZACJA GRUP WYCHOWAWCZYCH</w:t>
      </w:r>
    </w:p>
    <w:p>
      <w:pPr>
        <w:pStyle w:val="Normal"/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Mieszkańcy internatu podzieleni są na grupy wychowawcze, nad którymi opiekę sprawują poszczególni wychowawcy.</w:t>
      </w:r>
    </w:p>
    <w:p>
      <w:pPr>
        <w:pStyle w:val="Normal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Grupa wychowawcza stanowi podstawową komórkę organizacyjną internatu.</w:t>
      </w:r>
    </w:p>
    <w:p>
      <w:pPr>
        <w:pStyle w:val="Normal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Podziału wychowanków na grupy wychowawcze dokonuje kierownik internatu w porozumieniu z wychowawcami i MRI. </w:t>
      </w:r>
    </w:p>
    <w:p>
      <w:pPr>
        <w:pStyle w:val="Normal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 organizacji i ustalaniu grup wychowawczych uwzględnia się wiek, płeć, szkoły i klasy macierzyste wychowanków, pory spożywania posiłków itp.</w:t>
      </w:r>
    </w:p>
    <w:p>
      <w:pPr>
        <w:pStyle w:val="Normal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Liczba wychowanków w grupie wych. nie powinna przekroczyć 30-tu osób.</w:t>
      </w:r>
    </w:p>
    <w:p>
      <w:pPr>
        <w:pStyle w:val="Normal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Wychowawca grupy, sprawując opiekę nad wychowankami, inspiruje </w:t>
        <w:br/>
        <w:t>i kieruje samorządną działalnością grupy, a w szczególności wychowawca:</w:t>
      </w:r>
    </w:p>
    <w:p>
      <w:pPr>
        <w:pStyle w:val="Normal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wspólnie z wychowankami określa zadania grupy i pomaga w ich realizacji</w:t>
      </w:r>
    </w:p>
    <w:p>
      <w:pPr>
        <w:pStyle w:val="Normal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jest rzecznikiem spraw wychowanków wobec RWI. </w:t>
      </w:r>
    </w:p>
    <w:p>
      <w:pPr>
        <w:pStyle w:val="Normal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dokonuje oceny wychowanków oraz działalności całej grupy.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VI. PRAWA I OBOWIĄZKI WYCHOWANKÓW INTERNATU</w:t>
      </w:r>
    </w:p>
    <w:p>
      <w:pPr>
        <w:pStyle w:val="Normal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Prawa wychowanków: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 Uczestnictwo w pracach Młodzieżowej Rady Internatu poprzez:</w:t>
      </w:r>
    </w:p>
    <w:p>
      <w:pPr>
        <w:pStyle w:val="Normal"/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pełnienie funkcji z wyboru lub branie udziału w pracach organizowanych przez tę Radę</w:t>
      </w:r>
    </w:p>
    <w:p>
      <w:pPr>
        <w:pStyle w:val="Normal"/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zgłaszanie Radzie wniosków mogących przyczynić się do: urozmaicenia wspólnego życia,  odpowiedniego postępowania mieszkańców internatu, usunięcia niedociągnięć w jego funkcjonowaniu.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Zgłaszanie kierownikowi internatu lub wychowawcom uwag, wniosków</w:t>
        <w:br/>
        <w:t xml:space="preserve">      i postulatów odnośnie wszystkich spraw nurtujących wychowanków oraz</w:t>
        <w:br/>
        <w:t xml:space="preserve">      uzyskiwanie informacji o sposobie ich załatwienia.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 Korzystanie:</w:t>
      </w:r>
    </w:p>
    <w:p>
      <w:pPr>
        <w:pStyle w:val="Normal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pomocy psychologa zatrudnionego w internacie – w celu rozwiązania problemów wychowawczych lub osobistych</w:t>
      </w:r>
    </w:p>
    <w:p>
      <w:pPr>
        <w:pStyle w:val="Normal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sali cichej nauki własnej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Obowiązki wychowanków:</w:t>
      </w:r>
    </w:p>
    <w:p>
      <w:pPr>
        <w:pStyle w:val="Normal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regularne dokonywanie opłat  za zakwaterowanie i wyżywienie</w:t>
        <w:br/>
        <w:t xml:space="preserve">w terminie do 10-ego każdego miesiąca </w:t>
      </w:r>
    </w:p>
    <w:p>
      <w:pPr>
        <w:pStyle w:val="Normal"/>
        <w:ind w:left="708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uwaga</w:t>
      </w:r>
      <w:r>
        <w:rPr>
          <w:rFonts w:ascii="Verdana" w:hAnsi="Verdana"/>
          <w:i/>
          <w:sz w:val="22"/>
          <w:szCs w:val="22"/>
        </w:rPr>
        <w:t>: Niewywiązywanie się z w/w zobowiązania będzie powodowało sankcje finansowe( odsetki ustawowe),  a w razie zaległości w opłatach powyżej 1-go miesięca – dodatkowo sankcje dyscyplinarne (do usunięcia z internatu włącznie);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kulturalne, uprzejme i grzeczne zachowywanie się w stosunku do wszystkich pracowników internatu 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postępowanie zgodne z normami współżycia społecznego wobec kolegów, przełożonych, rodziców i osób obcych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wykupywanie minimum 10 posiłków tygodniowo. W szczególnych przypadkach ( choroba, specjalna dieta) po uprzednim poinformowaniu Kierownika Internatu oraz jego akceptacji możliwość czasowego nie wykupywania posiłków    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przestrzeganie bezwzględnego zakazu wnoszenia,  przechowywania i picia alkoholu w budynku i na posesji należącej do internatu oraz przebywania na terenie placówki w stanie nietrzeźwym 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przestrzeganie bezwzględnego zakazu wnoszenia i używania środków odurzających i dopingujących w rodzaju narkotyków, trawek zapachowych, „dopalaczy”  itp.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przestrzeganie przepisów bhp  i ppoż., w tym zakazu palenia kadzidełek </w:t>
        <w:br/>
        <w:t>i świec  w pokojach mieszkalnych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przestrzeganie całkowitego zakazu palenia papierosów w budynku i na posesji należącej do internatu </w:t>
      </w:r>
      <w:r>
        <w:rPr>
          <w:rFonts w:ascii="Verdana" w:hAnsi="Verdana"/>
          <w:i/>
          <w:sz w:val="22"/>
          <w:szCs w:val="22"/>
        </w:rPr>
        <w:t>(zgodnie z ogólnopolskim zarządzeniem dla placówek oświatowych)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przestrzeganie zakazu wnoszenia, przechowywania i używania petard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uczestnictwo w próbnych alarmach ewakuacyjnych i podporządkowanie się ustalonym wytycznym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przestrzeganie zakazu wprowadzania i trzymania w budynku internatu zwierząt takich jak psy, koty, chomiki, myszki itp.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przestrzeganie obowiązującego rozkładu dnia i tygodnia, tj. dostosowanie się do ustalonych godzin pobudki, spożywania posiłków i ciszy nocnej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sumienne wypełnianie obowiązków szkolnych poprzez nieopuszczanie zajęć szkolnych i innych zajęć obowiązkowych objętych programem nauczania, należyte wykorzystywanie czasu nauki własnej oraz korzystanie ze zorganizowanej pomocy w nauce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dbanie o czystość osobistą,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systematyczne utrzymywanie ładu w pokojach 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    </w:t>
      </w:r>
      <w:r>
        <w:rPr>
          <w:rFonts w:ascii="Verdana" w:hAnsi="Verdana"/>
          <w:b/>
          <w:i/>
          <w:sz w:val="22"/>
          <w:szCs w:val="22"/>
        </w:rPr>
        <w:t>uwaga</w:t>
      </w:r>
      <w:r>
        <w:rPr>
          <w:rFonts w:ascii="Verdana" w:hAnsi="Verdana"/>
          <w:i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nie wypełnianie w/w obowiązku w rażących i notorycznych przypadkach będzie skutkowało usunięciem z internatu.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szanowanie sprzętu i mienia</w:t>
      </w:r>
    </w:p>
    <w:p>
      <w:pPr>
        <w:pStyle w:val="Normal"/>
        <w:ind w:left="720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uwaga</w:t>
      </w:r>
      <w:r>
        <w:rPr>
          <w:rFonts w:ascii="Verdana" w:hAnsi="Verdana"/>
          <w:i/>
          <w:sz w:val="22"/>
          <w:szCs w:val="22"/>
        </w:rPr>
        <w:t xml:space="preserve">: za uszkodzenia i zniszczenia wychowanek ponosi pełną odpowiedzialność materialną, a w przypadku nieustalenia sprawcy </w:t>
        <w:br/>
        <w:t xml:space="preserve">- obowiązuje odpowiedzialność zbiorowa </w:t>
      </w:r>
    </w:p>
    <w:p>
      <w:pPr>
        <w:pStyle w:val="Normal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respektowanie zasady, że przyjmowanie gości w internacie dozwolone jest wyłącznie w godzinach od 16.00 do 18.00, po uprzednim zostawieniu</w:t>
        <w:br/>
        <w:t>przez osobę odwiedzającą dokumentu tożsamości w pokoju wychowawców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przestrzeganie zakazu zamawiania pizzy lub innych potraw po godz. 21.00</w:t>
      </w:r>
    </w:p>
    <w:p>
      <w:pPr>
        <w:pStyle w:val="Normal"/>
        <w:ind w:left="360" w:firstLine="348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uwaga</w:t>
      </w:r>
      <w:r>
        <w:rPr>
          <w:rFonts w:ascii="Verdana" w:hAnsi="Verdana"/>
          <w:i/>
          <w:sz w:val="22"/>
          <w:szCs w:val="22"/>
        </w:rPr>
        <w:t>: po godz. 22.00 dostarczyciel pizzy lub innych potraw nie będzie</w:t>
        <w:br/>
        <w:t xml:space="preserve">     wpuszczony na teren  placówki mimo złożonego przez wychowanka</w:t>
        <w:br/>
        <w:t xml:space="preserve">     zamówienia!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bezwzględne przestrzeganie ciszy nocnej po godz. 22.00 (m.in. nie korzystanie z czajników elektrycznych i mikrofalówek, nie trzaskanie drzwiami, wyłączanie muzyki, nie wykonywanie ćwiczeń gimnastycznych, ściszenie głośnych rozmów itp.)</w:t>
      </w:r>
    </w:p>
    <w:p>
      <w:pPr>
        <w:pStyle w:val="Normal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przestrzeganie ustalonych zasad: 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-   zgłaszanie wychowawcy każdorazowej nieobecności na noc oraz 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</w:rPr>
        <w:t>wyjazdów na weekend do domu</w:t>
      </w:r>
    </w:p>
    <w:p>
      <w:pPr>
        <w:pStyle w:val="Normal"/>
        <w:ind w:left="360" w:firstLine="34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 zdawanie kluczy do portierni przy każdorazowym opuszczaniu budynku</w:t>
        <w:br/>
        <w:t xml:space="preserve">         internatu</w:t>
      </w:r>
    </w:p>
    <w:p>
      <w:pPr>
        <w:pStyle w:val="Normal"/>
        <w:ind w:left="360" w:firstLine="34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  zakaz wychodzenia z internatu po godz. 21.00</w:t>
      </w:r>
    </w:p>
    <w:p>
      <w:pPr>
        <w:pStyle w:val="Normal"/>
        <w:ind w:left="360" w:firstLine="34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powrót do budynku po godz. 22.00 jedynie w przypadkach</w:t>
        <w:br/>
        <w:t xml:space="preserve">         uzasadnionych (np. powrót z domu rodzinnego) i po uprzednim</w:t>
        <w:br/>
        <w:t xml:space="preserve">         uzgodnieniu/zgłoszeniu do kierownika internatu lub dyżurnego</w:t>
        <w:br/>
        <w:t xml:space="preserve">         wychowawcy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VIII. NAGRODY I KARY DLA WYCHOWANKÓW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Nagrody:</w:t>
      </w:r>
    </w:p>
    <w:p>
      <w:pPr>
        <w:pStyle w:val="Normal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pochwała wychowawcy lub kierownika internatu</w:t>
      </w:r>
    </w:p>
    <w:p>
      <w:pPr>
        <w:pStyle w:val="Normal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list pochwalny do rodziców </w:t>
      </w:r>
    </w:p>
    <w:p>
      <w:pPr>
        <w:pStyle w:val="Normal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dyplomy uznania</w:t>
      </w:r>
    </w:p>
    <w:p>
      <w:pPr>
        <w:pStyle w:val="Normal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nagrody rzeczowe.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Kary: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rozmowa ostrzegawcza z wychowankiem (przeprowadzona przez wychowawcę lub kierownika internatu)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upomnienie lub nagana ustna kierownika internatu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przepracowanie wyznaczonej ilości godzin na rzecz internatu 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pisemne powiadomienie rodziców o nagannym zachowaniu się wychowanka z ostrzeżeniem o utracie prawa do zamieszkiwania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w Internacie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nagana z ostrzeżeniem o grożącym wydaleniu z internatu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usunięcie z internatu na okres 1 tygodnia lub dłużej</w:t>
      </w:r>
    </w:p>
    <w:p>
      <w:pPr>
        <w:pStyle w:val="Normal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usunięcie z internatu bez możliwości powtórnego przyjęcia.</w:t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720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uwaga</w:t>
      </w:r>
      <w:r>
        <w:rPr>
          <w:rFonts w:ascii="Verdana" w:hAnsi="Verdana"/>
          <w:i/>
          <w:sz w:val="22"/>
          <w:szCs w:val="22"/>
        </w:rPr>
        <w:t>: w przypadkach szczególnych takich jak spożywanie alkoholu lub znajdowania się pod jego wpływem, palenia papierosów, używania narkotyków, środków odurzających itp. – nie obowiązuje stopniowanie kar lecz bezwarunkowe, natychmiastowe usunięcie wychowanka z placówki.</w:t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VIII. DOKUMENTACJA INTERNATOWA ORAZ PRZEPISY OGÓLNE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prowadzenie dokumentacji internatu wg obowiązujących przepisów </w:t>
        <w:br/>
        <w:t>i wewnętrznych unormowań odpowiada kierownik internatu. W internacie prowadzi się  następującą dokumentację: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roczny plan pracy wychowawczo-opiekuńczej internatu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miesięczne plany godzin pracy wychowawców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indywidualne karty rozliczenia godzin pracy wychowawców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dziennik zajęć grupy wychowawczej z miesięcznym planem pracy opiekuńczo-wychowawczej w grupie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księgę raportów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książkę meldunkową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wnioski o  przyjęcie wychowanków do internatu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księgę wychowanków 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listy obecności wychowanków</w:t>
      </w:r>
    </w:p>
    <w:p>
      <w:pPr>
        <w:pStyle w:val="Normal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karty rozliczenia wychowanków z internatem.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POSTANOWIENIA KOŃCOWE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Internat nie ponosi odpowiedzialności materialnej za mienie prywatne wychowanków zaginione w pokojach lub na terenie placówki.</w:t>
      </w:r>
    </w:p>
    <w:p>
      <w:pPr>
        <w:pStyle w:val="Normal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Regulamin internatu może być zmieniany na wniosek członków RWI i MRI.</w:t>
      </w:r>
    </w:p>
    <w:p>
      <w:pPr>
        <w:pStyle w:val="Normal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Wszelkie zmiany Regulaminu muszą być zatwierdzone przez Radę Pedagogiczną przed rozpoczęciem okresu, w którym miałby obowiązywać </w:t>
      </w:r>
    </w:p>
    <w:p>
      <w:pPr>
        <w:pStyle w:val="Normal"/>
        <w:ind w:left="360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Regulamin niniejszy funkcjonuje w oparciu o:</w:t>
      </w:r>
    </w:p>
    <w:p>
      <w:pPr>
        <w:pStyle w:val="Normal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Rozporządzenie Ministra Edukacji Narodowej z dnia 21 maja 2001 r.                   w sprawie ramowych statutów publicznego przedszkola oraz publicznych szkół Dz. U. nr 61 poz.624 z późniejszymi zmianami,</w:t>
      </w:r>
    </w:p>
    <w:p>
      <w:pPr>
        <w:pStyle w:val="Normal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Ustawę z 16.12.2004 r. o zmianie ustawy o systemie oświaty oraz ustawy </w:t>
        <w:br/>
        <w:t>o podatku dochodowym od osób fizycznych (Dz.U. z 2004 r. nr 281, poz. 2781) - w zakresie pomocy materialnej dla uczniów.</w:t>
      </w:r>
    </w:p>
    <w:p>
      <w:pPr>
        <w:pStyle w:val="Normal"/>
        <w:ind w:left="36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Niniejszy Regulamin Internatu w Gdyni stanowi załącznik do Statutu Technikum Budowlanego, która to szkoła funkcjonuje w Centrum Kształcenia Zawodowego                        i Ustawicznego nr 2 w Gdyni u. Płk. Dąbka 207. Został zatwierdzony na posiedzeniu Rady Pedagogicznej CKZiU nr 2 w dniu 01.09.2022 r. i  z tym dniem wszedł w życie. </w:t>
      </w:r>
    </w:p>
    <w:p>
      <w:pPr>
        <w:pStyle w:val="Normal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3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61a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261a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261a9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13</Pages>
  <Words>1818</Words>
  <Characters>12068</Characters>
  <CharactersWithSpaces>14117</CharactersWithSpaces>
  <Paragraphs>164</Paragraphs>
  <Company>Pod lasem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2023-02-10T12:50:00Z</dcterms:created>
  <dc:creator>Gosia</dc:creator>
  <dc:description/>
  <dc:language>pl-PL</dc:language>
  <cp:lastModifiedBy>Artur</cp:lastModifiedBy>
  <cp:lastPrinted>2023-02-10T10:53:00Z</cp:lastPrinted>
  <dcterms:modified xsi:type="dcterms:W3CDTF">2023-02-10T12:50:00Z</dcterms:modified>
  <cp:revision>2</cp:revision>
  <dc:subject/>
  <dc:title>ZESPÓŁ SZKÓŁ BUDOWLANYCH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Pod lasem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