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FE5" w:rsidRDefault="0076710B">
      <w:r>
        <w:t xml:space="preserve">                                                                    </w:t>
      </w:r>
      <w:r w:rsidR="00DD41A2">
        <w:t xml:space="preserve">    </w:t>
      </w:r>
      <w:r>
        <w:t xml:space="preserve">  </w:t>
      </w:r>
      <w:r w:rsidR="00DD41A2">
        <w:rPr>
          <w:noProof/>
        </w:rPr>
        <w:drawing>
          <wp:inline distT="0" distB="0" distL="0" distR="0">
            <wp:extent cx="1247140" cy="5237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77" cy="5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A2" w:rsidRDefault="00DD41A2">
      <w:r>
        <w:t xml:space="preserve">                     </w:t>
      </w:r>
    </w:p>
    <w:p w:rsidR="00DD41A2" w:rsidRPr="007F16F5" w:rsidRDefault="00DD41A2">
      <w:pPr>
        <w:rPr>
          <w:rFonts w:ascii="Script MT Bold" w:hAnsi="Script MT Bold"/>
          <w:i/>
          <w:iCs/>
          <w:color w:val="FF0000"/>
          <w:sz w:val="36"/>
          <w:szCs w:val="36"/>
        </w:rPr>
      </w:pPr>
      <w:r w:rsidRPr="007F16F5">
        <w:rPr>
          <w:rFonts w:ascii="Script MT Bold" w:hAnsi="Script MT Bold"/>
          <w:i/>
          <w:iCs/>
          <w:color w:val="FF0000"/>
          <w:sz w:val="36"/>
          <w:szCs w:val="36"/>
        </w:rPr>
        <w:t xml:space="preserve">         Zakład Gospodarki Odpadami Komunalnymi Sp. z o.o.</w:t>
      </w:r>
    </w:p>
    <w:p w:rsidR="0076710B" w:rsidRPr="007F16F5" w:rsidRDefault="00DD41A2">
      <w:pPr>
        <w:rPr>
          <w:rFonts w:ascii="Script MT Bold" w:hAnsi="Script MT Bold"/>
          <w:i/>
          <w:iCs/>
          <w:color w:val="FF0000"/>
          <w:sz w:val="36"/>
          <w:szCs w:val="36"/>
        </w:rPr>
      </w:pPr>
      <w:r w:rsidRPr="007F16F5">
        <w:rPr>
          <w:rFonts w:ascii="Script MT Bold" w:hAnsi="Script MT Bold"/>
          <w:i/>
          <w:iCs/>
          <w:color w:val="FF0000"/>
          <w:sz w:val="36"/>
          <w:szCs w:val="36"/>
        </w:rPr>
        <w:t xml:space="preserve">                              Rz</w:t>
      </w:r>
      <w:r w:rsidRPr="007F16F5">
        <w:rPr>
          <w:rFonts w:ascii="Cambria" w:hAnsi="Cambria" w:cs="Cambria"/>
          <w:i/>
          <w:iCs/>
          <w:color w:val="FF0000"/>
          <w:sz w:val="36"/>
          <w:szCs w:val="36"/>
        </w:rPr>
        <w:t>ę</w:t>
      </w:r>
      <w:r w:rsidRPr="007F16F5">
        <w:rPr>
          <w:rFonts w:ascii="Script MT Bold" w:hAnsi="Script MT Bold"/>
          <w:i/>
          <w:iCs/>
          <w:color w:val="FF0000"/>
          <w:sz w:val="36"/>
          <w:szCs w:val="36"/>
        </w:rPr>
        <w:t>d</w:t>
      </w:r>
      <w:r w:rsidRPr="007F16F5">
        <w:rPr>
          <w:rFonts w:ascii="Script MT Bold" w:hAnsi="Script MT Bold" w:cs="Script MT Bold"/>
          <w:i/>
          <w:iCs/>
          <w:color w:val="FF0000"/>
          <w:sz w:val="36"/>
          <w:szCs w:val="36"/>
        </w:rPr>
        <w:t>ó</w:t>
      </w:r>
      <w:r w:rsidRPr="007F16F5">
        <w:rPr>
          <w:rFonts w:ascii="Script MT Bold" w:hAnsi="Script MT Bold"/>
          <w:i/>
          <w:iCs/>
          <w:color w:val="FF0000"/>
          <w:sz w:val="36"/>
          <w:szCs w:val="36"/>
        </w:rPr>
        <w:t xml:space="preserve">w 40, 28-142 </w:t>
      </w:r>
      <w:proofErr w:type="spellStart"/>
      <w:r w:rsidRPr="007F16F5">
        <w:rPr>
          <w:rFonts w:ascii="Script MT Bold" w:hAnsi="Script MT Bold"/>
          <w:i/>
          <w:iCs/>
          <w:color w:val="FF0000"/>
          <w:sz w:val="36"/>
          <w:szCs w:val="36"/>
        </w:rPr>
        <w:t>Tuczepy</w:t>
      </w:r>
      <w:proofErr w:type="spellEnd"/>
    </w:p>
    <w:p w:rsidR="00DD41A2" w:rsidRPr="007F16F5" w:rsidRDefault="0076710B">
      <w:pPr>
        <w:rPr>
          <w:i/>
          <w:iCs/>
          <w:sz w:val="36"/>
          <w:szCs w:val="36"/>
        </w:rPr>
      </w:pPr>
      <w:r w:rsidRPr="007F16F5">
        <w:rPr>
          <w:i/>
          <w:iCs/>
          <w:sz w:val="36"/>
          <w:szCs w:val="36"/>
        </w:rPr>
        <w:t xml:space="preserve">                           </w:t>
      </w:r>
      <w:r w:rsidR="00DD41A2" w:rsidRPr="007F16F5">
        <w:rPr>
          <w:i/>
          <w:iCs/>
          <w:sz w:val="28"/>
          <w:szCs w:val="28"/>
        </w:rPr>
        <w:t xml:space="preserve">  </w:t>
      </w:r>
      <w:r w:rsidR="007F16F5" w:rsidRPr="007F16F5">
        <w:rPr>
          <w:i/>
          <w:iCs/>
          <w:sz w:val="28"/>
          <w:szCs w:val="28"/>
        </w:rPr>
        <w:t>z</w:t>
      </w:r>
      <w:r w:rsidR="00DD41A2" w:rsidRPr="007F16F5">
        <w:rPr>
          <w:i/>
          <w:iCs/>
          <w:sz w:val="28"/>
          <w:szCs w:val="28"/>
        </w:rPr>
        <w:t xml:space="preserve">aprasza Placówki Oświatowe na bezpłatne </w:t>
      </w:r>
    </w:p>
    <w:p w:rsidR="00DD41A2" w:rsidRPr="00AD68D3" w:rsidRDefault="00AD68D3">
      <w:pPr>
        <w:rPr>
          <w:b/>
          <w:bCs/>
          <w:color w:val="385623" w:themeColor="accent6" w:themeShade="8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i/>
          <w:iCs/>
          <w:color w:val="FF0000"/>
          <w:sz w:val="28"/>
          <w:szCs w:val="28"/>
        </w:rPr>
        <w:t xml:space="preserve">                                      </w:t>
      </w:r>
      <w:r w:rsidR="00DD41A2" w:rsidRPr="00AD68D3">
        <w:rPr>
          <w:b/>
          <w:bCs/>
          <w:color w:val="385623" w:themeColor="accent6" w:themeShade="8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WARSZTATY EDUKACYJNE</w:t>
      </w:r>
    </w:p>
    <w:p w:rsidR="00DD41A2" w:rsidRPr="00DD41A2" w:rsidRDefault="00DD41A2">
      <w:pPr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41A2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FC217C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D41A2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dla dzieci i młodzieży</w:t>
      </w:r>
    </w:p>
    <w:p w:rsidR="00DD41A2" w:rsidRDefault="00DD41A2">
      <w:pPr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41A2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F16F5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D41A2">
        <w:rPr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placówek oświatowych z terenu gmin należących do Spółki</w:t>
      </w:r>
    </w:p>
    <w:p w:rsidR="00DD41A2" w:rsidRDefault="00DD41A2">
      <w:pPr>
        <w:rPr>
          <w:bCs/>
          <w:i/>
          <w:i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10B">
        <w:rPr>
          <w:b/>
          <w:i/>
          <w:iCs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TEMATYKA WARSZTATÓW</w:t>
      </w:r>
      <w:r w:rsidR="0076710B" w:rsidRPr="00FA5805">
        <w:rPr>
          <w:bCs/>
          <w:i/>
          <w:iCs/>
          <w:color w:val="2F5496" w:themeColor="accent1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zasady prawidłowej segregacji odpadów komunalnych</w:t>
      </w:r>
    </w:p>
    <w:p w:rsidR="0076710B" w:rsidRDefault="0076710B">
      <w:pPr>
        <w:rPr>
          <w:bCs/>
          <w:i/>
          <w:i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0B" w:rsidRDefault="0076710B">
      <w:pPr>
        <w:rPr>
          <w:bCs/>
          <w:i/>
          <w:i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noProof/>
          <w:color w:val="4472C4" w:themeColor="accent1"/>
          <w:sz w:val="24"/>
          <w:szCs w:val="24"/>
        </w:rPr>
        <w:drawing>
          <wp:inline distT="0" distB="0" distL="0" distR="0">
            <wp:extent cx="5731510" cy="322516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0B" w:rsidRDefault="0076710B" w:rsidP="0076710B">
      <w:pPr>
        <w:jc w:val="both"/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6710B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Warsztaty będą się odbywać w siedzibie ZGOK w Rzędowie i połączone będą ze zwiedzaniem Zakładu</w:t>
      </w:r>
      <w:r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Rezerwacja terminu i szczegóły zajęć pod numerem telefonu: 15-864-22-51, wew.21 lub 20.</w:t>
      </w:r>
    </w:p>
    <w:p w:rsidR="0076710B" w:rsidRDefault="0076710B">
      <w:pPr>
        <w:rPr>
          <w:bCs/>
          <w:i/>
          <w:i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0B" w:rsidRPr="0076710B" w:rsidRDefault="0076710B">
      <w:pPr>
        <w:rPr>
          <w:bCs/>
          <w:i/>
          <w:i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6710B" w:rsidRPr="0076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2"/>
    <w:rsid w:val="0076710B"/>
    <w:rsid w:val="007F16F5"/>
    <w:rsid w:val="00903FE5"/>
    <w:rsid w:val="00AD68D3"/>
    <w:rsid w:val="00DD41A2"/>
    <w:rsid w:val="00FA5805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0524"/>
  <w15:chartTrackingRefBased/>
  <w15:docId w15:val="{857881B5-9ACA-49AF-95D9-5CF353DE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Wielgus</dc:creator>
  <cp:keywords/>
  <dc:description/>
  <cp:lastModifiedBy>Nina Wielgus</cp:lastModifiedBy>
  <cp:revision>4</cp:revision>
  <dcterms:created xsi:type="dcterms:W3CDTF">2023-02-06T10:00:00Z</dcterms:created>
  <dcterms:modified xsi:type="dcterms:W3CDTF">2023-02-13T10:38:00Z</dcterms:modified>
</cp:coreProperties>
</file>